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69" w:type="dxa"/>
        <w:tblLayout w:type="fixed"/>
        <w:tblLook w:val="04A0" w:firstRow="1" w:lastRow="0" w:firstColumn="1" w:lastColumn="0" w:noHBand="0" w:noVBand="1"/>
      </w:tblPr>
      <w:tblGrid>
        <w:gridCol w:w="11569"/>
      </w:tblGrid>
      <w:tr w:rsidR="0061470D" w:rsidTr="00BF18B2">
        <w:trPr>
          <w:trHeight w:val="15862"/>
        </w:trPr>
        <w:tc>
          <w:tcPr>
            <w:tcW w:w="11569" w:type="dxa"/>
            <w:shd w:val="clear" w:color="auto" w:fill="FDE9D9" w:themeFill="accent6" w:themeFillTint="33"/>
          </w:tcPr>
          <w:p w:rsidR="00BF18B2" w:rsidRDefault="00BF18B2" w:rsidP="00BF18B2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="Times New Roman"/>
                <w:sz w:val="36"/>
                <w:szCs w:val="36"/>
              </w:rPr>
            </w:pPr>
            <w:r w:rsidRPr="00BF18B2">
              <w:rPr>
                <w:rFonts w:eastAsia="Times New Roman"/>
                <w:sz w:val="36"/>
                <w:szCs w:val="36"/>
              </w:rPr>
              <w:t xml:space="preserve">ПРАВИЛЬНОЕ ПОВЕДЕНИЕ ПРИ КУПАНИИ – </w:t>
            </w:r>
          </w:p>
          <w:p w:rsidR="0061470D" w:rsidRPr="00BF18B2" w:rsidRDefault="005D5325" w:rsidP="00BF18B2">
            <w:pPr>
              <w:pStyle w:val="1"/>
              <w:spacing w:before="0" w:beforeAutospacing="0" w:after="240" w:afterAutospacing="0"/>
              <w:jc w:val="center"/>
              <w:outlineLvl w:val="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ЗАЛОГ ВАШЕЙ БЕЗОПАСНОСТИ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3876"/>
              <w:gridCol w:w="3553"/>
            </w:tblGrid>
            <w:tr w:rsidR="00F30A6F" w:rsidTr="00BF18B2">
              <w:trPr>
                <w:trHeight w:val="2869"/>
              </w:trPr>
              <w:tc>
                <w:tcPr>
                  <w:tcW w:w="3906" w:type="dxa"/>
                </w:tcPr>
                <w:p w:rsidR="0089720B" w:rsidRDefault="00F30A6F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7B0AAB" wp14:editId="32552806">
                        <wp:extent cx="2305050" cy="1571625"/>
                        <wp:effectExtent l="19050" t="19050" r="19050" b="28575"/>
                        <wp:docPr id="31" name="Рисунок 31" descr="http://zoozel.ru/gallery/images/395055_risunki-vrach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zoozel.ru/gallery/images/395055_risunki-vrach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8860" cy="1574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6" w:type="dxa"/>
                </w:tcPr>
                <w:p w:rsidR="0089720B" w:rsidRDefault="00F30A6F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ED4939" wp14:editId="351EB76C">
                        <wp:extent cx="2219325" cy="1571625"/>
                        <wp:effectExtent l="19050" t="19050" r="28575" b="28575"/>
                        <wp:docPr id="30" name="Рисунок 30" descr="http://storage.inovaco.ru/media/cache/bb/db/29/fa/ef/63/bbdb29faef6301dd7036452c79e020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storage.inovaco.ru/media/cache/bb/db/29/fa/ef/63/bbdb29faef6301dd7036452c79e020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</w:tcPr>
                <w:p w:rsidR="0089720B" w:rsidRDefault="00BF18B2" w:rsidP="00BF18B2">
                  <w:pPr>
                    <w:pStyle w:val="1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rFonts w:eastAsia="Times New Roman"/>
                      <w:noProof/>
                      <w:sz w:val="36"/>
                      <w:szCs w:val="36"/>
                    </w:rPr>
                    <w:drawing>
                      <wp:inline distT="0" distB="0" distL="0" distR="0" wp14:anchorId="766F680C" wp14:editId="2AF78EF2">
                        <wp:extent cx="2066925" cy="1571625"/>
                        <wp:effectExtent l="57150" t="57150" r="47625" b="47625"/>
                        <wp:docPr id="26" name="Рисунок 26" descr="C:\Documents and Settings\Admin\Рабочий стол\108-8-bezopasnost-letom-kar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Documents and Settings\Admin\Рабочий стол\108-8-bezopasnost-letom-kar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contourW="19050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A6F" w:rsidTr="00BF18B2">
              <w:trPr>
                <w:trHeight w:val="1924"/>
              </w:trPr>
              <w:tc>
                <w:tcPr>
                  <w:tcW w:w="3906" w:type="dxa"/>
                </w:tcPr>
                <w:p w:rsidR="00B81798" w:rsidRDefault="00B81798" w:rsidP="00B81798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 купальным сезоном обязательно посетите врача</w:t>
                  </w:r>
                  <w:r w:rsidR="0089720B" w:rsidRPr="0089720B">
                    <w:rPr>
                      <w:sz w:val="24"/>
                      <w:szCs w:val="24"/>
                    </w:rPr>
                    <w:t xml:space="preserve">, </w:t>
                  </w:r>
                </w:p>
                <w:p w:rsidR="0089720B" w:rsidRDefault="0089720B" w:rsidP="00B81798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 w:rsidRPr="0089720B">
                    <w:rPr>
                      <w:sz w:val="24"/>
                      <w:szCs w:val="24"/>
                    </w:rPr>
                    <w:t>т. к. купание полезно не всем.</w:t>
                  </w:r>
                </w:p>
              </w:tc>
              <w:tc>
                <w:tcPr>
                  <w:tcW w:w="3876" w:type="dxa"/>
                </w:tcPr>
                <w:p w:rsidR="0089720B" w:rsidRDefault="00B81798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sz w:val="24"/>
                      <w:szCs w:val="24"/>
                    </w:rPr>
                    <w:t>Купайтесь только в разрешенных местах</w:t>
                  </w:r>
                  <w:r w:rsidR="0089720B" w:rsidRPr="0089720B">
                    <w:rPr>
                      <w:sz w:val="24"/>
                      <w:szCs w:val="24"/>
                    </w:rPr>
                    <w:t>. Если поблизости нет пляжа, можно купаться в водоеме с чистым песчаным берегом.</w:t>
                  </w:r>
                </w:p>
              </w:tc>
              <w:tc>
                <w:tcPr>
                  <w:tcW w:w="3553" w:type="dxa"/>
                </w:tcPr>
                <w:p w:rsidR="0089720B" w:rsidRPr="00B81798" w:rsidRDefault="00B81798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 w:rsidRPr="00B81798">
                    <w:rPr>
                      <w:sz w:val="24"/>
                      <w:szCs w:val="24"/>
                    </w:rPr>
                    <w:t>Купайтесь при температуре воздуха 20-25ºС, воды – 17-19ºС. Не перегревайтесь и не переохлаждайтесь. После еды не следует купаться раньше, чем через час.</w:t>
                  </w:r>
                </w:p>
              </w:tc>
            </w:tr>
            <w:tr w:rsidR="00F30A6F" w:rsidTr="00BF18B2">
              <w:trPr>
                <w:trHeight w:val="2799"/>
              </w:trPr>
              <w:tc>
                <w:tcPr>
                  <w:tcW w:w="3906" w:type="dxa"/>
                </w:tcPr>
                <w:p w:rsidR="0089720B" w:rsidRDefault="00B81798" w:rsidP="00933519">
                  <w:pPr>
                    <w:pStyle w:val="1"/>
                    <w:ind w:left="-113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3393AE" wp14:editId="33B57C23">
                        <wp:extent cx="2343150" cy="1476375"/>
                        <wp:effectExtent l="19050" t="19050" r="19050" b="28575"/>
                        <wp:docPr id="29" name="Рисунок 29" descr="http://bezopasnost-detej.ru/images/2013/108-6-bezopasnost-letom-kar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bezopasnost-detej.ru/images/2013/108-6-bezopasnost-letom-kar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6" w:type="dxa"/>
                </w:tcPr>
                <w:p w:rsidR="0089720B" w:rsidRDefault="00BF18B2" w:rsidP="00BF18B2">
                  <w:pPr>
                    <w:pStyle w:val="1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68235B" wp14:editId="3A212F54">
                        <wp:extent cx="2276475" cy="1438275"/>
                        <wp:effectExtent l="19050" t="19050" r="28575" b="28575"/>
                        <wp:docPr id="33" name="Рисунок 33" descr="Описание: http://bezopasnost-detej.ru/images/2013/108-9-bezopasnost-letom-kar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Описание: http://bezopasnost-detej.ru/images/2013/108-9-bezopasnost-letom-kar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</w:tcPr>
                <w:p w:rsidR="0089720B" w:rsidRDefault="00F30A6F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21781E" wp14:editId="6D09DF20">
                        <wp:extent cx="2152650" cy="1438275"/>
                        <wp:effectExtent l="19050" t="19050" r="19050" b="28575"/>
                        <wp:docPr id="27" name="Рисунок 27" descr="http://900igr.net/up/datai/113993/0024-032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900igr.net/up/datai/113993/0024-032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A6F" w:rsidTr="00BF18B2">
              <w:trPr>
                <w:trHeight w:val="1924"/>
              </w:trPr>
              <w:tc>
                <w:tcPr>
                  <w:tcW w:w="3906" w:type="dxa"/>
                </w:tcPr>
                <w:p w:rsidR="0089720B" w:rsidRPr="00B81798" w:rsidRDefault="00B81798" w:rsidP="00B81798">
                  <w:pPr>
                    <w:spacing w:before="75" w:after="75" w:line="312" w:lineRule="atLeast"/>
                    <w:jc w:val="center"/>
                    <w:rPr>
                      <w:rFonts w:ascii="Times New Roman" w:hAnsi="Times New Roman" w:cs="Times New Roman"/>
                      <w:b/>
                      <w:color w:val="666666"/>
                      <w:sz w:val="24"/>
                      <w:szCs w:val="24"/>
                    </w:rPr>
                  </w:pPr>
                  <w:r w:rsidRPr="00B817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в штормовую погоду! Берегитесь большой волны!</w:t>
                  </w:r>
                </w:p>
              </w:tc>
              <w:tc>
                <w:tcPr>
                  <w:tcW w:w="3876" w:type="dxa"/>
                </w:tcPr>
                <w:p w:rsidR="00F30A6F" w:rsidRDefault="00E01471" w:rsidP="00F30A6F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E01471">
                    <w:rPr>
                      <w:rFonts w:eastAsia="Times New Roman"/>
                      <w:sz w:val="24"/>
                      <w:szCs w:val="24"/>
                    </w:rPr>
                    <w:t xml:space="preserve">Не подплывайте к судам (моторным и парусным), лодкам и другим </w:t>
                  </w:r>
                  <w:proofErr w:type="spellStart"/>
                  <w:r w:rsidRPr="00E01471">
                    <w:rPr>
                      <w:rFonts w:eastAsia="Times New Roman"/>
                      <w:sz w:val="24"/>
                      <w:szCs w:val="24"/>
                    </w:rPr>
                    <w:t>плавсредствам</w:t>
                  </w:r>
                  <w:proofErr w:type="spellEnd"/>
                  <w:r w:rsidRPr="00E01471">
                    <w:rPr>
                      <w:rFonts w:eastAsia="Times New Roman"/>
                      <w:sz w:val="24"/>
                      <w:szCs w:val="24"/>
                    </w:rPr>
                    <w:t xml:space="preserve">; </w:t>
                  </w:r>
                </w:p>
                <w:p w:rsidR="0089720B" w:rsidRPr="00E01471" w:rsidRDefault="00E01471" w:rsidP="00F30A6F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E01471">
                    <w:rPr>
                      <w:rFonts w:eastAsia="Times New Roman"/>
                      <w:sz w:val="24"/>
                      <w:szCs w:val="24"/>
                    </w:rPr>
                    <w:t>не взбирайтесь на технические и предупредительные знаки</w:t>
                  </w:r>
                </w:p>
              </w:tc>
              <w:tc>
                <w:tcPr>
                  <w:tcW w:w="3553" w:type="dxa"/>
                </w:tcPr>
                <w:p w:rsidR="0089720B" w:rsidRPr="00E01471" w:rsidRDefault="00E01471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E01471">
                    <w:rPr>
                      <w:rFonts w:eastAsia="Times New Roman"/>
                      <w:sz w:val="24"/>
                      <w:szCs w:val="24"/>
                    </w:rPr>
                    <w:t xml:space="preserve">Не купайтесь у крутых обрывистых берегов с сильным течением, с заболоченных и заросших местах </w:t>
                  </w:r>
                </w:p>
              </w:tc>
            </w:tr>
            <w:tr w:rsidR="00BF18B2" w:rsidTr="00BF18B2">
              <w:trPr>
                <w:trHeight w:val="2851"/>
              </w:trPr>
              <w:tc>
                <w:tcPr>
                  <w:tcW w:w="3906" w:type="dxa"/>
                </w:tcPr>
                <w:p w:rsidR="006B1FFD" w:rsidRPr="00933519" w:rsidRDefault="006B1FFD" w:rsidP="00E01471">
                  <w:pPr>
                    <w:spacing w:before="75" w:after="75" w:line="312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519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4950F2" wp14:editId="70B32A74">
                        <wp:extent cx="2247900" cy="1426749"/>
                        <wp:effectExtent l="19050" t="19050" r="19050" b="21590"/>
                        <wp:docPr id="19" name="Рисунок 19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426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6" w:type="dxa"/>
                </w:tcPr>
                <w:p w:rsidR="00933519" w:rsidRPr="00933519" w:rsidRDefault="00F30A6F" w:rsidP="00F30A6F">
                  <w:pPr>
                    <w:pStyle w:val="1"/>
                    <w:spacing w:before="0" w:beforeAutospacing="0" w:after="0" w:afterAutospacing="0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10"/>
                      <w:szCs w:val="10"/>
                    </w:rPr>
                    <w:drawing>
                      <wp:inline distT="0" distB="0" distL="0" distR="0" wp14:anchorId="24709C7A" wp14:editId="0F2FC35F">
                        <wp:extent cx="2295525" cy="1457325"/>
                        <wp:effectExtent l="0" t="0" r="9525" b="9525"/>
                        <wp:docPr id="25" name="Рисунок 25" descr="C:\Documents and Settings\Admin\Рабочий стол\Новый рисун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Documents and Settings\Admin\Рабочий стол\Новый рисун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3" w:type="dxa"/>
                </w:tcPr>
                <w:p w:rsidR="006B1FFD" w:rsidRPr="00E01471" w:rsidRDefault="00B81798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66DF31" wp14:editId="238D1FD0">
                        <wp:extent cx="2152650" cy="1379393"/>
                        <wp:effectExtent l="19050" t="19050" r="19050" b="11430"/>
                        <wp:docPr id="32" name="Рисунок 32" descr="http://bezopasnost-detej.ru/images/2013/108-2-bezopasnost-letom-karti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bezopasnost-detej.ru/images/2013/108-2-bezopasnost-letom-karti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5352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18B2" w:rsidTr="00BF18B2">
              <w:trPr>
                <w:trHeight w:val="1449"/>
              </w:trPr>
              <w:tc>
                <w:tcPr>
                  <w:tcW w:w="3906" w:type="dxa"/>
                  <w:tcBorders>
                    <w:bottom w:val="single" w:sz="12" w:space="0" w:color="000000"/>
                  </w:tcBorders>
                </w:tcPr>
                <w:p w:rsidR="006B1FFD" w:rsidRPr="00E01471" w:rsidRDefault="006B1FFD" w:rsidP="00B81798">
                  <w:pPr>
                    <w:spacing w:before="75" w:after="75" w:line="312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ныряйте в незнакомых местах.</w:t>
                  </w:r>
                </w:p>
              </w:tc>
              <w:tc>
                <w:tcPr>
                  <w:tcW w:w="3876" w:type="dxa"/>
                  <w:tcBorders>
                    <w:bottom w:val="single" w:sz="12" w:space="0" w:color="000000"/>
                  </w:tcBorders>
                </w:tcPr>
                <w:p w:rsidR="006B1FFD" w:rsidRPr="006B1FFD" w:rsidRDefault="006B1FFD" w:rsidP="00B81798">
                  <w:pPr>
                    <w:spacing w:before="75" w:after="75" w:line="312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1F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прыгайте в воду с лодок, катеров, причалов, а также сооружений, не предназначенных для этих целей;</w:t>
                  </w:r>
                </w:p>
              </w:tc>
              <w:tc>
                <w:tcPr>
                  <w:tcW w:w="3553" w:type="dxa"/>
                  <w:tcBorders>
                    <w:bottom w:val="single" w:sz="12" w:space="0" w:color="000000"/>
                  </w:tcBorders>
                </w:tcPr>
                <w:p w:rsidR="006B1FFD" w:rsidRPr="00E01471" w:rsidRDefault="00B81798" w:rsidP="0061470D">
                  <w:pPr>
                    <w:pStyle w:val="1"/>
                    <w:jc w:val="center"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Нельзя далеко заплывать на надувных матрасах и камерах. Они могут внезапно начать спускаться.</w:t>
                  </w:r>
                </w:p>
              </w:tc>
            </w:tr>
          </w:tbl>
          <w:p w:rsidR="00BF18B2" w:rsidRDefault="00BF18B2" w:rsidP="00BF18B2">
            <w:pPr>
              <w:rPr>
                <w:rFonts w:ascii="Times New Roman" w:hAnsi="Times New Roman" w:cs="Times New Roman"/>
              </w:rPr>
            </w:pPr>
          </w:p>
          <w:p w:rsidR="00BF18B2" w:rsidRDefault="00BF18B2" w:rsidP="00BF1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совет и Местная администрация ________________________________</w:t>
            </w:r>
          </w:p>
          <w:p w:rsidR="00BF18B2" w:rsidRDefault="00BF18B2" w:rsidP="00BF1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по Курортному району УГЗ ГУ МЧС России по Санкт-Петербургу</w:t>
            </w:r>
          </w:p>
          <w:p w:rsidR="00BF18B2" w:rsidRDefault="00BF18B2" w:rsidP="00BF18B2">
            <w:pPr>
              <w:rPr>
                <w:rFonts w:ascii="Times New Roman" w:hAnsi="Times New Roman" w:cs="Times New Roman"/>
              </w:rPr>
            </w:pPr>
          </w:p>
        </w:tc>
      </w:tr>
    </w:tbl>
    <w:p w:rsidR="00D40E4D" w:rsidRPr="0061470D" w:rsidRDefault="00D40E4D">
      <w:pPr>
        <w:rPr>
          <w:rFonts w:ascii="Times New Roman" w:hAnsi="Times New Roman" w:cs="Times New Roman"/>
        </w:rPr>
      </w:pPr>
    </w:p>
    <w:sectPr w:rsidR="00D40E4D" w:rsidRPr="0061470D" w:rsidSect="0061470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6C9C"/>
    <w:multiLevelType w:val="multilevel"/>
    <w:tmpl w:val="E686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5378C"/>
    <w:multiLevelType w:val="multilevel"/>
    <w:tmpl w:val="8394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B"/>
    <w:rsid w:val="00025260"/>
    <w:rsid w:val="00131026"/>
    <w:rsid w:val="005D5325"/>
    <w:rsid w:val="0061470D"/>
    <w:rsid w:val="006B1FFD"/>
    <w:rsid w:val="0089720B"/>
    <w:rsid w:val="00933519"/>
    <w:rsid w:val="00A12AC8"/>
    <w:rsid w:val="00AC483B"/>
    <w:rsid w:val="00B81798"/>
    <w:rsid w:val="00BF18B2"/>
    <w:rsid w:val="00D40E4D"/>
    <w:rsid w:val="00E01471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70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70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70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2018-06-18T12:27:00Z</dcterms:created>
  <dcterms:modified xsi:type="dcterms:W3CDTF">2018-06-18T14:39:00Z</dcterms:modified>
</cp:coreProperties>
</file>