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D" w:rsidRPr="00B17BED" w:rsidRDefault="00B17BED" w:rsidP="00335634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63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Печное отопление</w:t>
      </w:r>
      <w:r w:rsidR="005D3A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33563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-</w:t>
      </w:r>
      <w:r w:rsidR="005D3A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33563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правила пожарной безопасности</w:t>
      </w:r>
      <w:r w:rsidRPr="00B1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7BED" w:rsidRPr="00335634" w:rsidRDefault="006640B1" w:rsidP="00B17B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FDB74F" wp14:editId="166E4DB5">
            <wp:simplePos x="0" y="0"/>
            <wp:positionH relativeFrom="column">
              <wp:posOffset>3057525</wp:posOffset>
            </wp:positionH>
            <wp:positionV relativeFrom="paragraph">
              <wp:posOffset>17780</wp:posOffset>
            </wp:positionV>
            <wp:extent cx="3119120" cy="2607310"/>
            <wp:effectExtent l="0" t="0" r="5080" b="2540"/>
            <wp:wrapSquare wrapText="bothSides"/>
            <wp:docPr id="2" name="Рисунок 2" descr="http://mgpr.omskportal.ru/ru/RegionalPublicAuthorities/executivelist/GURB/news/31-01-2018/PageContent/0/image1/%D1%84%D0%BE%D1%82%D0%B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gpr.omskportal.ru/ru/RegionalPublicAuthorities/executivelist/GURB/news/31-01-2018/PageContent/0/image1/%D1%84%D0%BE%D1%82%D0%BE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ED"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отопительного сезона количество пожаров от печного отопления возрастает, и неправильная эксплуатация печей становится одной из причин пожаров.</w:t>
      </w:r>
    </w:p>
    <w:p w:rsidR="00B17BED" w:rsidRPr="00335634" w:rsidRDefault="00B17BED" w:rsidP="00B17B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печь представляет собой </w:t>
      </w:r>
      <w:proofErr w:type="spellStart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огнедействующий</w:t>
      </w:r>
      <w:proofErr w:type="spellEnd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</w:t>
      </w:r>
    </w:p>
    <w:p w:rsidR="00B17BED" w:rsidRPr="00335634" w:rsidRDefault="00B17BED" w:rsidP="00B17B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пожаров от печного отопления делятся на четыре группы: </w:t>
      </w:r>
      <w:r w:rsidRPr="003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Возгорание частей зданий от непосредственного воздействия пламени, топочных газов, искр на конструкции, введенные в отопительное устройство. Это может произойти через трещины и </w:t>
      </w:r>
      <w:proofErr w:type="spellStart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кладке печи, дымоходов и их разделках.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Возгорание и тепловое самовозгорание частей здания в результате прогрева (перекала) исправных печей и дымоходов при отсутствии или недостаточности разделок, </w:t>
      </w:r>
      <w:proofErr w:type="spellStart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отступок</w:t>
      </w:r>
      <w:proofErr w:type="spellEnd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расстояний между отопительными устройствами и строительными конструкциями.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Возгорание и тепловое самовозгорание предметов и материалов, находящихся в непосредственной близости к неисправным или перегретым отопительным приборам и дымоходам.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Возгорание частей зданий, предметов, материалов в результате попадания горящего топлива, углей, искр, действия лучистой энергии или конвекции через топочные или другие эксплуатационные отверстия печей и дымоходов, (в том числе использование ЛВЖ для растапливания печей).</w:t>
      </w:r>
    </w:p>
    <w:p w:rsidR="00B17BED" w:rsidRPr="00335634" w:rsidRDefault="00B17BED" w:rsidP="00B17B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ОНДПР Курортного района УНДПР ГУ МЧС России по Санкт-Петербургу напоминает правила пожарной безопасности и требования к устройству и эксплуатации бытовых отопительных приборов: </w:t>
      </w:r>
      <w:r w:rsidRPr="003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Печи должны иметь установленные нормами противопожарные разделки (</w:t>
      </w:r>
      <w:proofErr w:type="spellStart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горючих конструкций здания.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Около каждой печи на полу должен быть прибит </w:t>
      </w:r>
      <w:proofErr w:type="spellStart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размером 70 на 50 сантиментов, широкой стороной к печи. </w:t>
      </w:r>
      <w:proofErr w:type="spellStart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не должен иметь прогаров и повреждений.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чердаках все дымовые трубы и стены, в которых проходят дымовые каналы, должны быть побелены.</w:t>
      </w:r>
    </w:p>
    <w:p w:rsidR="00B17BED" w:rsidRPr="00335634" w:rsidRDefault="00B17BED" w:rsidP="00B17B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 эксплуатации отопительных печей запрещается:</w:t>
      </w:r>
      <w:r w:rsidRPr="003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оставлять без присмотра топящиеся печи, а также поручать надзор за ними малолетним детям;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для розжига печей бензин, керосин и другие, легковоспламеняющиеся и горючие жидкости;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перекаливать печи, а также сушить на них дрова, одежду и другие материалы;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располагать топливо, другие горючие вещества и материалы на </w:t>
      </w:r>
      <w:proofErr w:type="spellStart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топить углем, коксом и газом печи, не предназначенные для этих видов топлива;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вентиляционные и газовые каналы в качестве дымоходов; </w:t>
      </w:r>
      <w:r w:rsidRPr="00335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для топки печей дрова, длина которых превышает размеры топливника, топить печи с открытыми дверьми.</w:t>
      </w:r>
      <w:proofErr w:type="gramEnd"/>
    </w:p>
    <w:p w:rsidR="00B17BED" w:rsidRPr="00335634" w:rsidRDefault="00B17BED" w:rsidP="00B17B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56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Соблюдайте правила безопасности при пользовании печным отоплением! Берегите себя и жизнь своих близких!</w:t>
      </w:r>
    </w:p>
    <w:p w:rsidR="00335634" w:rsidRPr="00335634" w:rsidRDefault="005D3A0A" w:rsidP="00335634">
      <w:pPr>
        <w:pStyle w:val="a5"/>
        <w:spacing w:before="0" w:beforeAutospacing="0" w:after="0" w:afterAutospacing="0"/>
        <w:rPr>
          <w:color w:val="000000"/>
        </w:rPr>
      </w:pPr>
      <w:hyperlink r:id="rId7" w:tgtFrame="_blank" w:history="1">
        <w:r w:rsidR="00B17BED" w:rsidRPr="00B17BED">
          <w:rPr>
            <w:rFonts w:ascii="Arial" w:hAnsi="Arial" w:cs="Arial"/>
            <w:color w:val="AA5454"/>
            <w:sz w:val="18"/>
            <w:szCs w:val="18"/>
            <w:bdr w:val="none" w:sz="0" w:space="0" w:color="auto" w:frame="1"/>
          </w:rPr>
          <w:br/>
        </w:r>
      </w:hyperlink>
      <w:r w:rsidR="00335634" w:rsidRPr="00335634">
        <w:rPr>
          <w:color w:val="000000"/>
        </w:rPr>
        <w:t xml:space="preserve">Отдел надзорной </w:t>
      </w:r>
      <w:proofErr w:type="gramStart"/>
      <w:r w:rsidR="00335634" w:rsidRPr="00335634">
        <w:rPr>
          <w:color w:val="000000"/>
        </w:rPr>
        <w:t>деятельности Курортного района Управления надзорной деятельности Главного Управления МЧС России</w:t>
      </w:r>
      <w:proofErr w:type="gramEnd"/>
      <w:r w:rsidR="00335634" w:rsidRPr="00335634">
        <w:rPr>
          <w:color w:val="000000"/>
        </w:rPr>
        <w:t xml:space="preserve"> по Санкт-Петербургу</w:t>
      </w:r>
    </w:p>
    <w:p w:rsidR="00335634" w:rsidRPr="00335634" w:rsidRDefault="00335634" w:rsidP="00335634">
      <w:pPr>
        <w:pStyle w:val="a5"/>
        <w:spacing w:before="0" w:beforeAutospacing="0" w:after="0" w:afterAutospacing="0"/>
        <w:rPr>
          <w:color w:val="000000"/>
        </w:rPr>
      </w:pPr>
      <w:r w:rsidRPr="00335634">
        <w:rPr>
          <w:color w:val="000000"/>
        </w:rPr>
        <w:t>Всероссийское добровольное пожарное общество в Курортном районе Санкт-Петербурга</w:t>
      </w:r>
    </w:p>
    <w:p w:rsidR="00335634" w:rsidRPr="00335634" w:rsidRDefault="00335634" w:rsidP="00335634">
      <w:pPr>
        <w:pStyle w:val="a5"/>
        <w:spacing w:before="0" w:beforeAutospacing="0" w:after="0" w:afterAutospacing="0"/>
        <w:rPr>
          <w:color w:val="000000"/>
        </w:rPr>
      </w:pPr>
      <w:r w:rsidRPr="00335634">
        <w:rPr>
          <w:color w:val="000000"/>
        </w:rPr>
        <w:t>Территориальный отдел по Курортному району Управления Гражданской защиты ГУ МЧС России по Санкт-Петербургу</w:t>
      </w:r>
    </w:p>
    <w:p w:rsidR="003B0303" w:rsidRDefault="003B0303" w:rsidP="00B17BED"/>
    <w:sectPr w:rsidR="003B0303" w:rsidSect="00335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49FB"/>
    <w:multiLevelType w:val="multilevel"/>
    <w:tmpl w:val="E84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D"/>
    <w:rsid w:val="00335634"/>
    <w:rsid w:val="003B0303"/>
    <w:rsid w:val="005D3A0A"/>
    <w:rsid w:val="006640B1"/>
    <w:rsid w:val="00B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9.mchs.gov.ru/document/776425/?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2018-10-03T09:36:00Z</dcterms:created>
  <dcterms:modified xsi:type="dcterms:W3CDTF">2018-10-03T10:07:00Z</dcterms:modified>
</cp:coreProperties>
</file>