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62" w:rsidRDefault="00973F62" w:rsidP="00973F6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B2774">
        <w:rPr>
          <w:rFonts w:ascii="Times New Roman" w:hAnsi="Times New Roman" w:cs="Times New Roman"/>
          <w:sz w:val="28"/>
          <w:szCs w:val="28"/>
        </w:rPr>
        <w:t>Прокуратура разъясняет: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62" w:rsidRDefault="00973F62" w:rsidP="00973F6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73F62" w:rsidRPr="00973F62" w:rsidRDefault="00973F62" w:rsidP="00973F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F62">
        <w:rPr>
          <w:rFonts w:ascii="Times New Roman" w:hAnsi="Times New Roman" w:cs="Times New Roman"/>
          <w:color w:val="000000"/>
          <w:sz w:val="28"/>
          <w:szCs w:val="28"/>
        </w:rPr>
        <w:t>Скоро новогодние праздники. За самовольную рубку ели придется ответить перед законом!</w:t>
      </w:r>
    </w:p>
    <w:p w:rsidR="00973F62" w:rsidRDefault="00973F62" w:rsidP="0097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Тех, кто намерен осуществлять самовольную рубку деревьев хвойных пород, ждет предусмотренная уголовным и административным законодательством ответственность.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Поэтому, дешевле и проще купить законно заготовленную новогоднюю ёлку в лесничествах, которыми осуществляется выращивание деревьев в специальных питомниках, или на специализированных ёлочных базарах.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Административная ответственность за незаконную рубку лесных насаждений предусмотрена статьей 8.28 Кодекса Российской Федерации об административных правонарушениях.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На виновное лицо может быть наложен штраф: на граждан в размере от 3-х до 4-х тысяч рублей; на должностных лиц - от 20 до 40 тысяч рублей; на юридических лиц - от 200 тысяч до 300 тысяч рублей.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Если вышеуказанные действия совершены с применением механизмов, автомототранспортных средств, самоходных машин и других видов техники, то в соответствии с ч.2 ст. 8.28 КоАП РФ на виновное лицо может быть наложен административный штраф: на граждан в размере от 4-х до 5 тысяч рублей, на должностных лиц - от 40 до 50 тысяч рублей, на юридических лиц - от 300 до 500 тысяч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 xml:space="preserve"> рублей. Кроме того, у виновного конфискуется продукция незаконного природопользования, а также орудия совершения административного правонарушения.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При ущербе, нанесенном лесам незаконной рубкой ели, на сумму более 5 тысяч рублей грозит установленная статьей 260 Уголовного кодекса РФ, уголовная ответственность.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Санкция части 1 статьи 260 УК РФ предусматривает наказание в виде штрафа в размере от пятисот тысяч до одного миллиона пятисот тысяч рублей, либо лишением свободы на срок до четырех лет со штрафом в размере от ста пятидесяти тысяч до трехсот тысяч рублей или без такового и с лишением права занимать определенные должности или заниматься определенной деятельностью на срок до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 xml:space="preserve"> трех лет или без такового.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Частями 2 и 3 той же статьи Уголовного кодекса РФ предусмотрена ответственность за совершение незаконной рубки, совершенной в крупном и особо крупном размере, лицом с использованием своего служебного положения, а также группой лиц, группой лиц по предварительному сговору и организованной группой.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 xml:space="preserve">В </w:t>
      </w: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качестве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 xml:space="preserve"> максимального наказания за совершение перечисленных преступлений может быть назначено лишение свободы сроком до семи лет либо штраф до трех миллионов рублей.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 xml:space="preserve">Под рубкой лесных насаждений или не отнесенных к лесным насаждениям деревьев, кустарников и лиан применительно к статье 260 Уголовного кодекса РФ следует понимать их спиливание, срубание или </w:t>
      </w:r>
      <w:r>
        <w:rPr>
          <w:rFonts w:ascii="RobotoRegular" w:hAnsi="RobotoRegular" w:cs="Helvetica"/>
          <w:color w:val="000000"/>
          <w:sz w:val="28"/>
          <w:szCs w:val="28"/>
        </w:rPr>
        <w:lastRenderedPageBreak/>
        <w:t>срезание, то есть отделение различным способом ствола дерева, стебля кустарника и лианы от корня.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Незаконной является рубка указанных насаждений с нарушением требований законодательства, например: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- рубка лесных насаждений без оформления необходимых документов,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 xml:space="preserve">- рубка лесных насаждений в объеме, превышающем </w:t>
      </w: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разрешенный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>,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-</w:t>
      </w:r>
      <w:r>
        <w:rPr>
          <w:rFonts w:ascii="RobotoRegular" w:hAnsi="RobotoRegular" w:cs="Helvetica"/>
          <w:color w:val="000000"/>
          <w:sz w:val="28"/>
          <w:szCs w:val="28"/>
        </w:rPr>
        <w:t xml:space="preserve"> </w:t>
      </w:r>
      <w:r>
        <w:rPr>
          <w:rFonts w:ascii="RobotoRegular" w:hAnsi="RobotoRegular" w:cs="Helvetica"/>
          <w:color w:val="000000"/>
          <w:sz w:val="28"/>
          <w:szCs w:val="28"/>
        </w:rPr>
        <w:t>рубка лесных насаждений с нарушением породного или возрастного состава,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- рубка лесных насаждений за пределами лесосеки.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Помимо привлечения к уголовной либо административной ответственности, совершивший незаконную рубку деревьев обязан возместить причиненный им лесному фонду ущерб, который рассчитывается в соответствии с требованиями Постановления Правительства РФ № 273 от 08.05.2007 «Об исчислении размера вреда, причиненного лесам вследствие нарушения лесного законодательства».</w:t>
      </w:r>
    </w:p>
    <w:p w:rsidR="00973F62" w:rsidRDefault="00973F62" w:rsidP="00973F62">
      <w:pPr>
        <w:pStyle w:val="a3"/>
        <w:shd w:val="clear" w:color="auto" w:fill="FFFFFF"/>
        <w:spacing w:after="0"/>
        <w:ind w:firstLine="709"/>
        <w:jc w:val="both"/>
        <w:rPr>
          <w:rFonts w:ascii="RobotoRegular" w:hAnsi="RobotoRegular" w:cs="Helvetica"/>
          <w:color w:val="000000"/>
          <w:sz w:val="21"/>
          <w:szCs w:val="21"/>
        </w:rPr>
      </w:pPr>
      <w:r>
        <w:rPr>
          <w:rFonts w:ascii="RobotoRegular" w:hAnsi="RobotoRegular" w:cs="Helvetica"/>
          <w:color w:val="000000"/>
          <w:sz w:val="28"/>
          <w:szCs w:val="28"/>
        </w:rPr>
        <w:t>Исходя из положений означенного нормативного правового акта, размер ущерба, причиненного рубкой, уничтожением или повреждением деревьев в период декабрь-январь, увеличивается в два раза.</w:t>
      </w:r>
    </w:p>
    <w:p w:rsidR="00973F62" w:rsidRDefault="00973F62" w:rsidP="0097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62" w:rsidRPr="00DB2774" w:rsidRDefault="00973F62" w:rsidP="009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3F62" w:rsidRPr="00DB2774" w:rsidRDefault="00973F62" w:rsidP="0097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62" w:rsidRDefault="00973F62" w:rsidP="00973F62"/>
    <w:p w:rsidR="000F5C2D" w:rsidRDefault="000F5C2D"/>
    <w:sectPr w:rsidR="000F5C2D" w:rsidSect="00DB27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62"/>
    <w:rsid w:val="000F5C2D"/>
    <w:rsid w:val="00973F62"/>
    <w:rsid w:val="00C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3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2550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cp:lastPrinted>2018-12-07T08:28:00Z</cp:lastPrinted>
  <dcterms:created xsi:type="dcterms:W3CDTF">2018-12-07T08:23:00Z</dcterms:created>
  <dcterms:modified xsi:type="dcterms:W3CDTF">2018-12-07T09:12:00Z</dcterms:modified>
</cp:coreProperties>
</file>