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6B" w:rsidRDefault="001B6F6B" w:rsidP="001B6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7F5" w:rsidRPr="004717F5" w:rsidRDefault="004717F5" w:rsidP="0047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7F5">
        <w:rPr>
          <w:rFonts w:ascii="Times New Roman" w:hAnsi="Times New Roman" w:cs="Times New Roman"/>
          <w:sz w:val="24"/>
          <w:szCs w:val="24"/>
        </w:rPr>
        <w:t>Макаров: В организации социального питания должно быть разумное соотношение цены и качества</w:t>
      </w:r>
    </w:p>
    <w:p w:rsidR="004717F5" w:rsidRPr="004717F5" w:rsidRDefault="004717F5" w:rsidP="0047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7F5" w:rsidRDefault="004717F5" w:rsidP="0047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7F5">
        <w:rPr>
          <w:rFonts w:ascii="Times New Roman" w:hAnsi="Times New Roman" w:cs="Times New Roman"/>
          <w:sz w:val="24"/>
          <w:szCs w:val="24"/>
        </w:rPr>
        <w:t xml:space="preserve">Законодательное Собрание направило депутатский запрос к временно исполняющему обязанности Губернатора Санкт-Петербурга Александру </w:t>
      </w:r>
      <w:proofErr w:type="spellStart"/>
      <w:r w:rsidRPr="004717F5">
        <w:rPr>
          <w:rFonts w:ascii="Times New Roman" w:hAnsi="Times New Roman" w:cs="Times New Roman"/>
          <w:sz w:val="24"/>
          <w:szCs w:val="24"/>
        </w:rPr>
        <w:t>Беглову</w:t>
      </w:r>
      <w:proofErr w:type="spellEnd"/>
      <w:r w:rsidRPr="004717F5">
        <w:rPr>
          <w:rFonts w:ascii="Times New Roman" w:hAnsi="Times New Roman" w:cs="Times New Roman"/>
          <w:sz w:val="24"/>
          <w:szCs w:val="24"/>
        </w:rPr>
        <w:t xml:space="preserve"> в связи с ситуацией с социальным питанием, которая сложилась в Красносельском районе. В запросе отмечается, что накануне нового учебного года победителем конкурса на организацию школьного питания было признано ООО «СПБ Спец Строй». При этом в штате победителя нет ни одного повара или кондитера. До конкурса социальное питание в детские учреждения района поставлял «Комбинат социального питания Красносельского района». Опыт работы предприятия в этой сфере составляет 27 лет, в штате 360 квалифицированных сотрудников</w:t>
      </w:r>
      <w:r w:rsidR="002B2612">
        <w:rPr>
          <w:rFonts w:ascii="Times New Roman" w:hAnsi="Times New Roman" w:cs="Times New Roman"/>
          <w:sz w:val="24"/>
          <w:szCs w:val="24"/>
        </w:rPr>
        <w:t>.</w:t>
      </w:r>
    </w:p>
    <w:p w:rsidR="002B2612" w:rsidRPr="004717F5" w:rsidRDefault="002B2612" w:rsidP="0047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7F5" w:rsidRPr="004717F5" w:rsidRDefault="002B2612" w:rsidP="0047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612">
        <w:rPr>
          <w:rFonts w:ascii="Times New Roman" w:hAnsi="Times New Roman" w:cs="Times New Roman"/>
          <w:sz w:val="24"/>
          <w:szCs w:val="24"/>
        </w:rPr>
        <w:t>По словам Председателя Законодательного Собрания Санкт-Петербурга, Секретаря Санкт-Петербургского регионального отделения партии «Единая Росс</w:t>
      </w:r>
      <w:r>
        <w:rPr>
          <w:rFonts w:ascii="Times New Roman" w:hAnsi="Times New Roman" w:cs="Times New Roman"/>
          <w:sz w:val="24"/>
          <w:szCs w:val="24"/>
        </w:rPr>
        <w:t>ия» Вячеслава Макарова, п</w:t>
      </w:r>
      <w:r w:rsidR="004717F5" w:rsidRPr="004717F5">
        <w:rPr>
          <w:rFonts w:ascii="Times New Roman" w:hAnsi="Times New Roman" w:cs="Times New Roman"/>
          <w:sz w:val="24"/>
          <w:szCs w:val="24"/>
        </w:rPr>
        <w:t>итание в детских садах и яслях, школах, гимназиях – важнейшая тема. От качества этих обедов и завтраков зависит здоровье детей – будущего нашей страны.</w:t>
      </w:r>
    </w:p>
    <w:p w:rsidR="004717F5" w:rsidRPr="004717F5" w:rsidRDefault="004717F5" w:rsidP="0047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7F5" w:rsidRPr="004717F5" w:rsidRDefault="002B2612" w:rsidP="0047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717F5" w:rsidRPr="004717F5">
        <w:rPr>
          <w:rFonts w:ascii="Times New Roman" w:hAnsi="Times New Roman" w:cs="Times New Roman"/>
          <w:sz w:val="24"/>
          <w:szCs w:val="24"/>
        </w:rPr>
        <w:t xml:space="preserve">Не случайно в декабре прошлого года на заседании Совета законодателей при Федеральном Собрании РФ прошло обсуждение актуальных вопросов развития социального питания в России. На этом заседании я рассказал об опыте Санкт-Петербурга, ставшего первопроходцем в этом направлении. Еще в 2008 году наш город первым из российских регионов принял Закон «О социальном питании в Санкт-Петербурге». Председатель Совета Федерации Валентина Матвиенко рекомендовала региональным законодательным органам внимательно ознакомиться с опытом Санкт-Петербурга. </w:t>
      </w:r>
    </w:p>
    <w:p w:rsidR="004717F5" w:rsidRPr="004717F5" w:rsidRDefault="004717F5" w:rsidP="0047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7F5" w:rsidRPr="004717F5" w:rsidRDefault="004717F5" w:rsidP="0047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7F5">
        <w:rPr>
          <w:rFonts w:ascii="Times New Roman" w:hAnsi="Times New Roman" w:cs="Times New Roman"/>
          <w:sz w:val="24"/>
          <w:szCs w:val="24"/>
        </w:rPr>
        <w:t>Недавно в наш Закон пришлось внести изменения и привести его в соответствие с новым Федеральным Законом «О контрактной системе в сфере закупок товаров, работ, услуг для обеспечения государственных и муниципальных нужд». Этот документ выводит в победители конкурсов те предприятия, которые предлагают наименьшую стоимость организации услуг по социальному питанию. Так произошло и в Красносельском районе.</w:t>
      </w:r>
    </w:p>
    <w:p w:rsidR="004717F5" w:rsidRPr="004717F5" w:rsidRDefault="004717F5" w:rsidP="0047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7F5" w:rsidRDefault="004717F5" w:rsidP="0047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7F5">
        <w:rPr>
          <w:rFonts w:ascii="Times New Roman" w:hAnsi="Times New Roman" w:cs="Times New Roman"/>
          <w:sz w:val="24"/>
          <w:szCs w:val="24"/>
        </w:rPr>
        <w:t>Убежден, что практика ориентации только на низкую цену в этом вопросе недопустима. Дети и граждане старшего возраста – это особые категории. Мы не имеем права лишать их сбалансированного питания. Должно быть разумное соотношение цены и качества. Это наша принципиальная позиция и Законодательное Собрание Санкт-Петербурга будет настойчиво предлагать внести изменения в федеральн</w:t>
      </w:r>
      <w:r w:rsidR="002B2612">
        <w:rPr>
          <w:rFonts w:ascii="Times New Roman" w:hAnsi="Times New Roman" w:cs="Times New Roman"/>
          <w:sz w:val="24"/>
          <w:szCs w:val="24"/>
        </w:rPr>
        <w:t xml:space="preserve">ое законодательство», - подчеркнул </w:t>
      </w:r>
      <w:proofErr w:type="spellStart"/>
      <w:r w:rsidR="002B2612">
        <w:rPr>
          <w:rFonts w:ascii="Times New Roman" w:hAnsi="Times New Roman" w:cs="Times New Roman"/>
          <w:sz w:val="24"/>
          <w:szCs w:val="24"/>
        </w:rPr>
        <w:t>В.Макаров</w:t>
      </w:r>
      <w:proofErr w:type="spellEnd"/>
      <w:r w:rsidR="002B2612">
        <w:rPr>
          <w:rFonts w:ascii="Times New Roman" w:hAnsi="Times New Roman" w:cs="Times New Roman"/>
          <w:sz w:val="24"/>
          <w:szCs w:val="24"/>
        </w:rPr>
        <w:t>.</w:t>
      </w:r>
    </w:p>
    <w:p w:rsidR="00A410D0" w:rsidRDefault="00A410D0" w:rsidP="00A41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80D" w:rsidRDefault="002B2612" w:rsidP="00D5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D5280D" w:rsidRPr="00D5280D">
        <w:rPr>
          <w:rFonts w:ascii="Times New Roman" w:hAnsi="Times New Roman" w:cs="Times New Roman"/>
          <w:sz w:val="24"/>
          <w:szCs w:val="24"/>
        </w:rPr>
        <w:t xml:space="preserve">10 апреля </w:t>
      </w:r>
      <w:r>
        <w:rPr>
          <w:rFonts w:ascii="Times New Roman" w:hAnsi="Times New Roman" w:cs="Times New Roman"/>
          <w:sz w:val="24"/>
          <w:szCs w:val="24"/>
        </w:rPr>
        <w:t>петербургские депутаты приняли</w:t>
      </w:r>
      <w:r w:rsidR="00D5280D" w:rsidRPr="00D5280D">
        <w:rPr>
          <w:rFonts w:ascii="Times New Roman" w:hAnsi="Times New Roman" w:cs="Times New Roman"/>
          <w:sz w:val="24"/>
          <w:szCs w:val="24"/>
        </w:rPr>
        <w:t xml:space="preserve"> в первом чтении законопроект «О внесении изменений в Закон Санкт-Петербурга «О налоговых льготах» и Закон Санкт-Петербурга «О налоге на имущество организаций». Документом предлагается освободить от уплаты налога на имущество организации, созданные муниципальными образованиями Санкт-Петербурга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612" w:rsidRDefault="002B2612" w:rsidP="00D5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80D" w:rsidRPr="00D5280D" w:rsidRDefault="00D5280D" w:rsidP="00D5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0D">
        <w:rPr>
          <w:rFonts w:ascii="Times New Roman" w:hAnsi="Times New Roman" w:cs="Times New Roman"/>
          <w:sz w:val="24"/>
          <w:szCs w:val="24"/>
        </w:rPr>
        <w:t xml:space="preserve">«Законопроект направлен на повышение эффективности использования бюджетных средств муниципальными </w:t>
      </w:r>
      <w:r w:rsidR="00B0335C">
        <w:rPr>
          <w:rFonts w:ascii="Times New Roman" w:hAnsi="Times New Roman" w:cs="Times New Roman"/>
          <w:sz w:val="24"/>
          <w:szCs w:val="24"/>
        </w:rPr>
        <w:t xml:space="preserve">образованиями Санкт-Петербурга. </w:t>
      </w:r>
      <w:r w:rsidRPr="00D5280D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города, органы местного самоуправления освобождены от уплаты налога на имущество организаций в отношении объектов благоустройства – детских и спортивных площадок, ограждений, газонов и иных зеленых насаждений. </w:t>
      </w:r>
      <w:r w:rsidRPr="00D5280D">
        <w:rPr>
          <w:rFonts w:ascii="Times New Roman" w:hAnsi="Times New Roman" w:cs="Times New Roman"/>
          <w:sz w:val="24"/>
          <w:szCs w:val="24"/>
        </w:rPr>
        <w:lastRenderedPageBreak/>
        <w:t>Однако организации и учреждения, которые создаются муниципалитетами для решения вопросов местного значения, в том числе работ по благоустройству, до сих пор платят налоги, наряду с коммерческими предприятиями. Получается правовая коллизия – одной рукой город выделяет средства местной власти, а друг</w:t>
      </w:r>
      <w:r w:rsidR="00F528B4">
        <w:rPr>
          <w:rFonts w:ascii="Times New Roman" w:hAnsi="Times New Roman" w:cs="Times New Roman"/>
          <w:sz w:val="24"/>
          <w:szCs w:val="24"/>
        </w:rPr>
        <w:t>ой тут же часть из них забирает.</w:t>
      </w:r>
      <w:r w:rsidR="00F528B4">
        <w:t xml:space="preserve"> </w:t>
      </w:r>
      <w:r w:rsidR="00F528B4" w:rsidRPr="00F528B4">
        <w:rPr>
          <w:rFonts w:ascii="Times New Roman" w:hAnsi="Times New Roman" w:cs="Times New Roman"/>
          <w:sz w:val="24"/>
          <w:szCs w:val="24"/>
        </w:rPr>
        <w:t>Законопроектом предлагается распространить льготу и освободить от уплаты налога на имущество учреждения, созданные о</w:t>
      </w:r>
      <w:r w:rsidR="00F528B4">
        <w:rPr>
          <w:rFonts w:ascii="Times New Roman" w:hAnsi="Times New Roman" w:cs="Times New Roman"/>
          <w:sz w:val="24"/>
          <w:szCs w:val="24"/>
        </w:rPr>
        <w:t xml:space="preserve">рганами местного самоуправления», - пояснил </w:t>
      </w:r>
      <w:proofErr w:type="spellStart"/>
      <w:r w:rsidR="00F528B4">
        <w:rPr>
          <w:rFonts w:ascii="Times New Roman" w:hAnsi="Times New Roman" w:cs="Times New Roman"/>
          <w:sz w:val="24"/>
          <w:szCs w:val="24"/>
        </w:rPr>
        <w:t>В.Макаров</w:t>
      </w:r>
      <w:proofErr w:type="spellEnd"/>
      <w:r w:rsidR="00F528B4">
        <w:rPr>
          <w:rFonts w:ascii="Times New Roman" w:hAnsi="Times New Roman" w:cs="Times New Roman"/>
          <w:sz w:val="24"/>
          <w:szCs w:val="24"/>
        </w:rPr>
        <w:t>.</w:t>
      </w:r>
    </w:p>
    <w:p w:rsidR="00D5280D" w:rsidRPr="00D5280D" w:rsidRDefault="00D5280D" w:rsidP="00D5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80D" w:rsidRDefault="00F528B4" w:rsidP="00D5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регионального отделения «Единой России» подчеркнул, что м</w:t>
      </w:r>
      <w:r w:rsidR="00D5280D" w:rsidRPr="00D5280D">
        <w:rPr>
          <w:rFonts w:ascii="Times New Roman" w:hAnsi="Times New Roman" w:cs="Times New Roman"/>
          <w:sz w:val="24"/>
          <w:szCs w:val="24"/>
        </w:rPr>
        <w:t xml:space="preserve">униципалитеты города находятся в спектре особого внимания Законодательного Собрания.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5280D" w:rsidRPr="00D5280D">
        <w:rPr>
          <w:rFonts w:ascii="Times New Roman" w:hAnsi="Times New Roman" w:cs="Times New Roman"/>
          <w:sz w:val="24"/>
          <w:szCs w:val="24"/>
        </w:rPr>
        <w:t>Это самый близкий к жителям уровень власти, настроенный прежде всего на решение насущных проблем гражданина. Поэтому укрепление материально-финансовой составляющей муниципальной власти – это вкл</w:t>
      </w:r>
      <w:r>
        <w:rPr>
          <w:rFonts w:ascii="Times New Roman" w:hAnsi="Times New Roman" w:cs="Times New Roman"/>
          <w:sz w:val="24"/>
          <w:szCs w:val="24"/>
        </w:rPr>
        <w:t xml:space="preserve">ад в благополучие петербуржцев», - заключил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В.Макаров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410D0" w:rsidRDefault="00A410D0" w:rsidP="00A41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D0" w:rsidRDefault="00A410D0" w:rsidP="00A41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D0" w:rsidRPr="00415643" w:rsidRDefault="00A410D0" w:rsidP="00A41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10D0" w:rsidRPr="0041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6F"/>
    <w:rsid w:val="00061560"/>
    <w:rsid w:val="00066B05"/>
    <w:rsid w:val="000820F0"/>
    <w:rsid w:val="000A070A"/>
    <w:rsid w:val="000D2696"/>
    <w:rsid w:val="00110017"/>
    <w:rsid w:val="0014451F"/>
    <w:rsid w:val="00147ED6"/>
    <w:rsid w:val="00192A8B"/>
    <w:rsid w:val="001A6DBA"/>
    <w:rsid w:val="001B4361"/>
    <w:rsid w:val="001B6F6B"/>
    <w:rsid w:val="001D7CF5"/>
    <w:rsid w:val="001E0E9B"/>
    <w:rsid w:val="002B2612"/>
    <w:rsid w:val="002E7B07"/>
    <w:rsid w:val="0030707C"/>
    <w:rsid w:val="00312187"/>
    <w:rsid w:val="003A1BE4"/>
    <w:rsid w:val="00415643"/>
    <w:rsid w:val="004717F5"/>
    <w:rsid w:val="00482BAA"/>
    <w:rsid w:val="004A7399"/>
    <w:rsid w:val="004D1A9A"/>
    <w:rsid w:val="00510CB6"/>
    <w:rsid w:val="00512571"/>
    <w:rsid w:val="0068343A"/>
    <w:rsid w:val="006A43E8"/>
    <w:rsid w:val="00722D45"/>
    <w:rsid w:val="00762958"/>
    <w:rsid w:val="007D1E80"/>
    <w:rsid w:val="008111F2"/>
    <w:rsid w:val="00823B6F"/>
    <w:rsid w:val="008506B9"/>
    <w:rsid w:val="00871D05"/>
    <w:rsid w:val="00902F5C"/>
    <w:rsid w:val="009527AB"/>
    <w:rsid w:val="009B603D"/>
    <w:rsid w:val="00A24EC9"/>
    <w:rsid w:val="00A410D0"/>
    <w:rsid w:val="00AE2C2B"/>
    <w:rsid w:val="00AE2CE1"/>
    <w:rsid w:val="00AF5E66"/>
    <w:rsid w:val="00AF61D2"/>
    <w:rsid w:val="00B0335C"/>
    <w:rsid w:val="00B30F60"/>
    <w:rsid w:val="00B47729"/>
    <w:rsid w:val="00B67E47"/>
    <w:rsid w:val="00BA1173"/>
    <w:rsid w:val="00BE0061"/>
    <w:rsid w:val="00C0379C"/>
    <w:rsid w:val="00C049C3"/>
    <w:rsid w:val="00C224D4"/>
    <w:rsid w:val="00C50D64"/>
    <w:rsid w:val="00C72FD6"/>
    <w:rsid w:val="00CA622C"/>
    <w:rsid w:val="00CB79B5"/>
    <w:rsid w:val="00CD5B80"/>
    <w:rsid w:val="00D3397A"/>
    <w:rsid w:val="00D45633"/>
    <w:rsid w:val="00D5280D"/>
    <w:rsid w:val="00DB793E"/>
    <w:rsid w:val="00E17446"/>
    <w:rsid w:val="00EF1B3D"/>
    <w:rsid w:val="00F5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30882-02EA-42C0-A3A6-BF90C24E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 NOUT</dc:creator>
  <cp:keywords/>
  <dc:description/>
  <cp:lastModifiedBy>PRESSA NOUT</cp:lastModifiedBy>
  <cp:revision>47</cp:revision>
  <dcterms:created xsi:type="dcterms:W3CDTF">2018-09-19T10:26:00Z</dcterms:created>
  <dcterms:modified xsi:type="dcterms:W3CDTF">2019-04-16T08:11:00Z</dcterms:modified>
</cp:coreProperties>
</file>