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4BC" w:rsidRDefault="007C578A" w:rsidP="000724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ПРОКУРАТУРА РАЗЪЯСНЯЕТ</w:t>
      </w:r>
      <w:r w:rsidR="000724BC">
        <w:rPr>
          <w:rFonts w:ascii="Times New Roman" w:hAnsi="Times New Roman" w:cs="Times New Roman"/>
          <w:sz w:val="28"/>
          <w:szCs w:val="28"/>
        </w:rPr>
        <w:t>:</w:t>
      </w:r>
    </w:p>
    <w:p w:rsidR="000724BC" w:rsidRPr="000724BC" w:rsidRDefault="000724BC" w:rsidP="000724B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4BC">
        <w:rPr>
          <w:rFonts w:ascii="Times New Roman" w:hAnsi="Times New Roman" w:cs="Times New Roman"/>
          <w:b/>
          <w:sz w:val="28"/>
          <w:szCs w:val="28"/>
        </w:rPr>
        <w:t>Новое в законодательстве</w:t>
      </w:r>
      <w:bookmarkStart w:id="0" w:name="_GoBack"/>
      <w:bookmarkEnd w:id="0"/>
    </w:p>
    <w:p w:rsidR="000724BC" w:rsidRDefault="000724BC" w:rsidP="000724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724BC" w:rsidRDefault="000724BC" w:rsidP="00115A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 19.12.2015 № 1382 принята Программа государственных гарантий бесплатного оказания гражданам медицинской помощи на 2016 год, которой установлены перечни видов,  форм и условий бесплатно предоставляемой медицинской помощи,  категории граждан, которым она оказывается, средние нормативы объема медпомощи,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подушевые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нормативы затрат, порядок и структура формирования тарифов на медпомощь и способы ее оплаты.</w:t>
      </w:r>
      <w:proofErr w:type="gramEnd"/>
    </w:p>
    <w:p w:rsidR="00115A30" w:rsidRDefault="000724BC" w:rsidP="00115A30">
      <w:pPr>
        <w:pStyle w:val="a3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5A30">
        <w:rPr>
          <w:rFonts w:ascii="Times New Roman" w:hAnsi="Times New Roman" w:cs="Times New Roman"/>
          <w:sz w:val="28"/>
          <w:szCs w:val="28"/>
        </w:rPr>
        <w:t xml:space="preserve">С 01.01.2016 вступили в силу изменения в </w:t>
      </w:r>
      <w:proofErr w:type="gramStart"/>
      <w:r w:rsidRPr="00115A3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115A30">
        <w:rPr>
          <w:rFonts w:ascii="Times New Roman" w:hAnsi="Times New Roman" w:cs="Times New Roman"/>
          <w:sz w:val="28"/>
          <w:szCs w:val="28"/>
        </w:rPr>
        <w:t xml:space="preserve">/п 4 п.1 ст. 218 части второй Налогового кодекса РФ о стандартных налоговых вычетах. </w:t>
      </w:r>
    </w:p>
    <w:p w:rsidR="000724BC" w:rsidRPr="00115A30" w:rsidRDefault="000724BC" w:rsidP="00115A30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5A30">
        <w:rPr>
          <w:rFonts w:ascii="Times New Roman" w:hAnsi="Times New Roman" w:cs="Times New Roman"/>
          <w:sz w:val="28"/>
          <w:szCs w:val="28"/>
        </w:rPr>
        <w:t>Установлено, что стандартный налоговый вычет за каждый  месяц налогового периода распространяется на родителя, супруга родителя, усыновителя, на обеспечении которых находится ребенок в размерах:</w:t>
      </w:r>
      <w:proofErr w:type="gramEnd"/>
    </w:p>
    <w:p w:rsidR="000724BC" w:rsidRPr="000724BC" w:rsidRDefault="000724BC" w:rsidP="00115A30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24BC">
        <w:rPr>
          <w:rFonts w:ascii="Times New Roman" w:hAnsi="Times New Roman" w:cs="Times New Roman"/>
          <w:sz w:val="28"/>
          <w:szCs w:val="28"/>
        </w:rPr>
        <w:t xml:space="preserve">         - 1400 руб. – на  первого ребенка;</w:t>
      </w:r>
    </w:p>
    <w:p w:rsidR="000724BC" w:rsidRPr="000724BC" w:rsidRDefault="000724BC" w:rsidP="00115A30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24BC">
        <w:rPr>
          <w:rFonts w:ascii="Times New Roman" w:hAnsi="Times New Roman" w:cs="Times New Roman"/>
          <w:sz w:val="28"/>
          <w:szCs w:val="28"/>
        </w:rPr>
        <w:t xml:space="preserve">         - 1400 руб. - на второго ребенка;</w:t>
      </w:r>
    </w:p>
    <w:p w:rsidR="000724BC" w:rsidRPr="000724BC" w:rsidRDefault="000724BC" w:rsidP="00115A30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24BC">
        <w:rPr>
          <w:rFonts w:ascii="Times New Roman" w:hAnsi="Times New Roman" w:cs="Times New Roman"/>
          <w:sz w:val="28"/>
          <w:szCs w:val="28"/>
        </w:rPr>
        <w:t xml:space="preserve">         - 3000 руб. – на третьего и каждого последующего ребенка;</w:t>
      </w:r>
    </w:p>
    <w:p w:rsidR="000724BC" w:rsidRPr="000724BC" w:rsidRDefault="000724BC" w:rsidP="00115A30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24BC">
        <w:rPr>
          <w:rFonts w:ascii="Times New Roman" w:hAnsi="Times New Roman" w:cs="Times New Roman"/>
          <w:sz w:val="28"/>
          <w:szCs w:val="28"/>
        </w:rPr>
        <w:t xml:space="preserve">       - 12000 руб. – на каждого ребенка-инвалида в возрасте до 18 лет, или учащегося очной формы обучения, аспиранта, ординатора, интерна, студента в возрасте до 24 лет, ели он является </w:t>
      </w:r>
      <w:r w:rsidR="00115A30">
        <w:rPr>
          <w:rFonts w:ascii="Times New Roman" w:hAnsi="Times New Roman" w:cs="Times New Roman"/>
          <w:sz w:val="28"/>
          <w:szCs w:val="28"/>
        </w:rPr>
        <w:t xml:space="preserve">инвалидом 1 или 2 группы; </w:t>
      </w:r>
      <w:r w:rsidRPr="000724BC">
        <w:rPr>
          <w:rFonts w:ascii="Times New Roman" w:hAnsi="Times New Roman" w:cs="Times New Roman"/>
          <w:sz w:val="28"/>
          <w:szCs w:val="28"/>
        </w:rPr>
        <w:t>те же правила распространяются на опекуна, попечителя, приемного родителя, супруга (супругу) приемного родителя, на обеспечении которых находится ребенок, только налоговый вычет на детей-инвалидов и учащихся очной формы составляет 6000 руб.</w:t>
      </w:r>
    </w:p>
    <w:p w:rsidR="000724BC" w:rsidRPr="000724BC" w:rsidRDefault="000724BC" w:rsidP="00115A30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24BC">
        <w:rPr>
          <w:rFonts w:ascii="Times New Roman" w:hAnsi="Times New Roman" w:cs="Times New Roman"/>
          <w:sz w:val="28"/>
          <w:szCs w:val="28"/>
        </w:rPr>
        <w:t>Единственному родителю (приемному родителю), усыновителю, опекуну, попечителю налоговый вычет предоставляется в двойном размере и прекращается с месяца, следующего за месяцем вступления его в брак.</w:t>
      </w:r>
    </w:p>
    <w:p w:rsidR="000724BC" w:rsidRPr="000724BC" w:rsidRDefault="000724BC" w:rsidP="00115A30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24BC">
        <w:rPr>
          <w:rFonts w:ascii="Times New Roman" w:hAnsi="Times New Roman" w:cs="Times New Roman"/>
          <w:sz w:val="28"/>
          <w:szCs w:val="28"/>
        </w:rPr>
        <w:t>Если ребенок находится за пределами РФ, налоговый вычет предоставляется на основании документов, заверенных компетентными органами государства, в котором проживает ребенок.</w:t>
      </w:r>
    </w:p>
    <w:p w:rsidR="00D30CFA" w:rsidRDefault="000724BC" w:rsidP="00115A30">
      <w:pPr>
        <w:tabs>
          <w:tab w:val="left" w:pos="567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724BC">
        <w:rPr>
          <w:rFonts w:ascii="Times New Roman" w:hAnsi="Times New Roman" w:cs="Times New Roman"/>
          <w:sz w:val="28"/>
          <w:szCs w:val="28"/>
        </w:rPr>
        <w:t>Если один из родителей (приемных родителей) письменно отказался от получения налогового вычета, то второй родитель  вправе получать налоговый вычет в двойном размере.</w:t>
      </w:r>
    </w:p>
    <w:p w:rsidR="000724BC" w:rsidRPr="006631D2" w:rsidRDefault="000724BC" w:rsidP="00115A30">
      <w:pPr>
        <w:pStyle w:val="ConsPlusNormal"/>
        <w:numPr>
          <w:ilvl w:val="0"/>
          <w:numId w:val="1"/>
        </w:numPr>
        <w:tabs>
          <w:tab w:val="left" w:pos="567"/>
        </w:tabs>
        <w:ind w:left="0" w:firstLine="284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 от 01.12.2015 № 1297 утверждена государственная программа РФ «Доступная среда» на 2011-2020 годы, задачами которой являются обеспечение равного доступа инвалидов к объектам и услугам в приоритетных сферах жизнедеятельности инвалидов и других маломобильных групп населения;  обеспечение равного доступа к реабилитационным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абилитационным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услугам; обеспечение прозрачности деятельности учреждений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медико-социальной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экспертизы.</w:t>
      </w:r>
    </w:p>
    <w:p w:rsidR="000724BC" w:rsidRDefault="000724BC" w:rsidP="00115A30">
      <w:pPr>
        <w:pStyle w:val="a3"/>
        <w:tabs>
          <w:tab w:val="left" w:pos="567"/>
        </w:tabs>
        <w:spacing w:line="240" w:lineRule="auto"/>
        <w:ind w:left="0" w:firstLine="284"/>
        <w:jc w:val="both"/>
      </w:pPr>
    </w:p>
    <w:p w:rsidR="000724BC" w:rsidRDefault="000724BC" w:rsidP="00115A30">
      <w:pPr>
        <w:pStyle w:val="a3"/>
        <w:numPr>
          <w:ilvl w:val="0"/>
          <w:numId w:val="1"/>
        </w:numPr>
        <w:tabs>
          <w:tab w:val="left" w:pos="567"/>
        </w:tabs>
        <w:spacing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07701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законом от 30.12.2015 действие закона «О дополнительных </w:t>
      </w:r>
      <w:proofErr w:type="gramStart"/>
      <w:r w:rsidRPr="00D07701">
        <w:rPr>
          <w:rFonts w:ascii="Times New Roman" w:hAnsi="Times New Roman" w:cs="Times New Roman"/>
          <w:sz w:val="28"/>
          <w:szCs w:val="28"/>
        </w:rPr>
        <w:t>мерах</w:t>
      </w:r>
      <w:proofErr w:type="gramEnd"/>
      <w:r w:rsidRPr="00D07701">
        <w:rPr>
          <w:rFonts w:ascii="Times New Roman" w:hAnsi="Times New Roman" w:cs="Times New Roman"/>
          <w:sz w:val="28"/>
          <w:szCs w:val="28"/>
        </w:rPr>
        <w:t xml:space="preserve"> государственной поддержки семей, имеющих детей» продлено до  31.12.2018 года (выплата материнского капитала)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24BC" w:rsidRPr="00115A30" w:rsidRDefault="000724BC" w:rsidP="00115A30">
      <w:pPr>
        <w:pStyle w:val="a3"/>
        <w:numPr>
          <w:ilvl w:val="0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15A30">
        <w:rPr>
          <w:rFonts w:ascii="Times New Roman" w:hAnsi="Times New Roman" w:cs="Times New Roman"/>
          <w:sz w:val="28"/>
          <w:szCs w:val="28"/>
        </w:rPr>
        <w:t xml:space="preserve">Приказом </w:t>
      </w:r>
      <w:proofErr w:type="spellStart"/>
      <w:r w:rsidRPr="00115A30">
        <w:rPr>
          <w:rFonts w:ascii="Times New Roman" w:hAnsi="Times New Roman" w:cs="Times New Roman"/>
          <w:sz w:val="28"/>
          <w:szCs w:val="28"/>
        </w:rPr>
        <w:t>Минкомсвязи</w:t>
      </w:r>
      <w:proofErr w:type="spellEnd"/>
      <w:r w:rsidRPr="00115A30">
        <w:rPr>
          <w:rFonts w:ascii="Times New Roman" w:hAnsi="Times New Roman" w:cs="Times New Roman"/>
          <w:sz w:val="28"/>
          <w:szCs w:val="28"/>
        </w:rPr>
        <w:t xml:space="preserve"> и Минстроя России от 29.09.2015 № 368/691/</w:t>
      </w:r>
      <w:proofErr w:type="spellStart"/>
      <w:proofErr w:type="gramStart"/>
      <w:r w:rsidRPr="00115A30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115A30">
        <w:rPr>
          <w:rFonts w:ascii="Times New Roman" w:hAnsi="Times New Roman" w:cs="Times New Roman"/>
          <w:sz w:val="28"/>
          <w:szCs w:val="28"/>
        </w:rPr>
        <w:t xml:space="preserve"> утвержден состав сведений о многоквартирных домах, деятельность по управлению которыми осуществляют управляющие организации, подлежащих размещению в государственной информационной системе жилищно-коммунального хозяйства.</w:t>
      </w:r>
    </w:p>
    <w:p w:rsidR="000724BC" w:rsidRPr="000724BC" w:rsidRDefault="000724BC" w:rsidP="00115A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24BC" w:rsidRPr="00072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36D99"/>
    <w:multiLevelType w:val="hybridMultilevel"/>
    <w:tmpl w:val="A7D8B580"/>
    <w:lvl w:ilvl="0" w:tplc="655619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8228C"/>
    <w:multiLevelType w:val="hybridMultilevel"/>
    <w:tmpl w:val="E2DE0148"/>
    <w:lvl w:ilvl="0" w:tplc="9940914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4122E70"/>
    <w:multiLevelType w:val="hybridMultilevel"/>
    <w:tmpl w:val="F88474E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4BC"/>
    <w:rsid w:val="000724BC"/>
    <w:rsid w:val="00115A30"/>
    <w:rsid w:val="007C578A"/>
    <w:rsid w:val="00D3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4BC"/>
    <w:pPr>
      <w:ind w:left="720"/>
      <w:contextualSpacing/>
    </w:pPr>
  </w:style>
  <w:style w:type="paragraph" w:customStyle="1" w:styleId="ConsPlusNormal">
    <w:name w:val="ConsPlusNormal"/>
    <w:rsid w:val="00072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4BC"/>
    <w:pPr>
      <w:ind w:left="720"/>
      <w:contextualSpacing/>
    </w:pPr>
  </w:style>
  <w:style w:type="paragraph" w:customStyle="1" w:styleId="ConsPlusNormal">
    <w:name w:val="ConsPlusNormal"/>
    <w:rsid w:val="000724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Кулик Мария В.</dc:creator>
  <cp:lastModifiedBy>Кулик Мария В.</cp:lastModifiedBy>
  <cp:revision>4</cp:revision>
  <dcterms:created xsi:type="dcterms:W3CDTF">2016-02-08T11:22:00Z</dcterms:created>
  <dcterms:modified xsi:type="dcterms:W3CDTF">2016-02-08T11:45:00Z</dcterms:modified>
</cp:coreProperties>
</file>