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13"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Получение взятки (ст. 290 УК РФ).</w:t>
      </w:r>
    </w:p>
    <w:p w:rsidR="00476213" w:rsidRPr="00686A10" w:rsidRDefault="00476213" w:rsidP="007D4CB2">
      <w:pPr>
        <w:spacing w:after="0" w:line="240" w:lineRule="auto"/>
        <w:ind w:firstLine="709"/>
        <w:jc w:val="both"/>
        <w:rPr>
          <w:rFonts w:ascii="Times New Roman" w:hAnsi="Times New Roman"/>
          <w:sz w:val="20"/>
          <w:szCs w:val="20"/>
          <w:lang w:eastAsia="ru-RU"/>
        </w:rPr>
      </w:pPr>
    </w:p>
    <w:p w:rsidR="00476213" w:rsidRDefault="00476213" w:rsidP="00686A10">
      <w:pPr>
        <w:spacing w:after="0" w:line="240" w:lineRule="auto"/>
        <w:jc w:val="center"/>
        <w:rPr>
          <w:noProof/>
          <w:sz w:val="20"/>
          <w:szCs w:val="20"/>
          <w:lang w:eastAsia="ru-RU"/>
        </w:rPr>
      </w:pPr>
      <w:r w:rsidRPr="00F60706">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versiya.info/uploads/posts/2017-12/1512806622_844e0efa4273e233c27dc9decbdd6d6f.jpeg" style="width:271.5pt;height:131.25pt;visibility:visible">
            <v:imagedata r:id="rId4" o:title=""/>
          </v:shape>
        </w:pict>
      </w:r>
    </w:p>
    <w:p w:rsidR="00476213" w:rsidRPr="00686A10" w:rsidRDefault="00476213" w:rsidP="00686A10">
      <w:pPr>
        <w:spacing w:after="0" w:line="240" w:lineRule="auto"/>
        <w:jc w:val="center"/>
        <w:rPr>
          <w:rFonts w:ascii="Times New Roman" w:hAnsi="Times New Roman"/>
          <w:sz w:val="20"/>
          <w:szCs w:val="20"/>
          <w:lang w:eastAsia="ru-RU"/>
        </w:rPr>
      </w:pPr>
    </w:p>
    <w:p w:rsidR="00476213" w:rsidRPr="00686A10" w:rsidRDefault="00476213" w:rsidP="007D4CB2">
      <w:pPr>
        <w:spacing w:after="0" w:line="240" w:lineRule="auto"/>
        <w:ind w:firstLine="709"/>
        <w:jc w:val="both"/>
        <w:rPr>
          <w:rFonts w:ascii="Times New Roman" w:hAnsi="Times New Roman"/>
          <w:sz w:val="20"/>
          <w:szCs w:val="20"/>
          <w:lang w:eastAsia="ru-RU"/>
        </w:rPr>
      </w:pPr>
      <w:r w:rsidRPr="00F46525">
        <w:rPr>
          <w:rFonts w:ascii="Times New Roman" w:hAnsi="Times New Roman"/>
          <w:sz w:val="20"/>
          <w:szCs w:val="20"/>
          <w:lang w:eastAsia="ru-RU"/>
        </w:rPr>
        <w:t xml:space="preserve">Борьба с коррупцией и её проявлениями ведётся на протяжении всей истории российского государства. Однако как показывает практика, государство ещё полностью не может искоренить коррупцию. На сегодняшний день тема коррупции в России, несомненно, является актуальной. И это не удивительно, ведь масштабы этого явления достаточно велики, чтобы, наконец, с полной серьезностью отнестись к возникшей проблеме.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Само слово имеет латинские корни. Что такое коррупция по латыни? В дословном переводе слово corrumpere означает "растлевать", а corruptio — "порча" или "подкуп". На основании этой трактовки было сформулировано общее определение. Говоря о том, что такое коррупция, в широком смысле под ней следует понимать использование должностными лицами вверенных им прав и властных полномочий, связанных с официальным их статусом возможностей, авторитета и имеющихся связей для личной выгоды. Такое поведение противоречит моральным устоям и юридическим нормам. Что такое коррупция, знают многие люди, проживающие в мафиозных странах. В них это понятие трактуется как подкуп должностного лица, его продажность. В европейских языках термин имеет более широкую семантику. Она исходит из дословной трактовки латинского понятия. Мировой банк, TransparencyInternational и ряд других организаций также дают определение рассматриваемому явлению. Они трактуют понятие как злоупотребление вверенной властью в личных целях. В практике используются и другие определения того, что такое коррупция. Эти трактовки вносят те или иные уточнения или используют строгие юридические понятия.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F46525">
        <w:rPr>
          <w:rFonts w:ascii="Times New Roman" w:hAnsi="Times New Roman"/>
          <w:sz w:val="20"/>
          <w:szCs w:val="20"/>
          <w:lang w:eastAsia="ru-RU"/>
        </w:rPr>
        <w:t xml:space="preserve">Федеральный закон </w:t>
      </w:r>
      <w:r w:rsidRPr="00686A10">
        <w:rPr>
          <w:rFonts w:ascii="Times New Roman" w:hAnsi="Times New Roman"/>
          <w:sz w:val="20"/>
          <w:szCs w:val="20"/>
          <w:lang w:eastAsia="ru-RU"/>
        </w:rPr>
        <w:t>от 25 декабря 2008 года № 273-ФЗ</w:t>
      </w:r>
      <w:r w:rsidRPr="00F46525">
        <w:rPr>
          <w:rFonts w:ascii="Times New Roman" w:hAnsi="Times New Roman"/>
          <w:sz w:val="20"/>
          <w:szCs w:val="20"/>
          <w:lang w:eastAsia="ru-RU"/>
        </w:rPr>
        <w:t>«О противодействии коррупции» наряду с перечислением отдельных разновидностей коррупционных действий содержит общее легальное определение коррупции. Под ней понимается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686A10">
        <w:rPr>
          <w:rFonts w:ascii="Times New Roman" w:hAnsi="Times New Roman"/>
          <w:sz w:val="20"/>
          <w:szCs w:val="20"/>
          <w:lang w:eastAsia="ru-RU"/>
        </w:rPr>
        <w:t>.</w:t>
      </w:r>
      <w:r w:rsidRPr="00F46525">
        <w:rPr>
          <w:rFonts w:ascii="Times New Roman" w:hAnsi="Times New Roman"/>
          <w:sz w:val="20"/>
          <w:szCs w:val="20"/>
          <w:lang w:eastAsia="ru-RU"/>
        </w:rPr>
        <w:t>В частности, выгода имущественного характера, о которой идет речь в подп. «а» п. 1 ст. 1 Федерального закона</w:t>
      </w:r>
      <w:r w:rsidRPr="00686A10">
        <w:rPr>
          <w:rFonts w:ascii="Times New Roman" w:hAnsi="Times New Roman"/>
          <w:sz w:val="20"/>
          <w:szCs w:val="20"/>
          <w:lang w:eastAsia="ru-RU"/>
        </w:rPr>
        <w:t xml:space="preserve"> от 25 декабря 2008 года № 273-ФЗ</w:t>
      </w:r>
      <w:r w:rsidRPr="00F46525">
        <w:rPr>
          <w:rFonts w:ascii="Times New Roman" w:hAnsi="Times New Roman"/>
          <w:sz w:val="20"/>
          <w:szCs w:val="20"/>
          <w:lang w:eastAsia="ru-RU"/>
        </w:rPr>
        <w:t xml:space="preserve"> «О противодействии коррупции», может заключаться в деньгах, ценностях, ином имуществе или услугах имущественного характера, иных имущественных правах.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7B1FF7">
        <w:rPr>
          <w:rFonts w:ascii="Times New Roman" w:hAnsi="Times New Roman"/>
          <w:sz w:val="20"/>
          <w:szCs w:val="20"/>
          <w:lang w:eastAsia="ru-RU"/>
        </w:rPr>
        <w:t xml:space="preserve">В отечественном законодательстве зафиксирована норма, по которой определены наказания за получение взятки, - ст. 290 УК РФ. В статье определен основной и квалифицирующие составы.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С вышеизложенным хотелось бы далее рассмотреть </w:t>
      </w:r>
      <w:r w:rsidRPr="007B1FF7">
        <w:rPr>
          <w:rFonts w:ascii="Times New Roman" w:hAnsi="Times New Roman"/>
          <w:sz w:val="20"/>
          <w:szCs w:val="20"/>
          <w:lang w:eastAsia="ru-RU"/>
        </w:rPr>
        <w:t xml:space="preserve">ст. 290 УК РФ.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7B1FF7">
        <w:rPr>
          <w:rFonts w:ascii="Times New Roman" w:hAnsi="Times New Roman"/>
          <w:sz w:val="20"/>
          <w:szCs w:val="20"/>
          <w:lang w:eastAsia="ru-RU"/>
        </w:rPr>
        <w:t xml:space="preserve">В настоящее время общий состав деяния сформулирован следующим образом.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7B1FF7">
        <w:rPr>
          <w:rFonts w:ascii="Times New Roman" w:hAnsi="Times New Roman"/>
          <w:sz w:val="20"/>
          <w:szCs w:val="20"/>
          <w:lang w:eastAsia="ru-RU"/>
        </w:rPr>
        <w:t xml:space="preserve">Принятие служащим, в том числе иностранным, лично либо при посредничестве стороннего гражданина взятки, представленной в виде ценных бумаг, денег, прочего имущества, предоставления услуг, прав за совершение действий/бездействий в интересах дающего либо субъектов, от лица которых он действует, наказывается: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1. </w:t>
      </w:r>
      <w:r w:rsidRPr="007B1FF7">
        <w:rPr>
          <w:rFonts w:ascii="Times New Roman" w:hAnsi="Times New Roman"/>
          <w:sz w:val="20"/>
          <w:szCs w:val="20"/>
          <w:lang w:eastAsia="ru-RU"/>
        </w:rPr>
        <w:t>Штрафом в 1 млн</w:t>
      </w:r>
      <w:r w:rsidRPr="00686A10">
        <w:rPr>
          <w:rFonts w:ascii="Times New Roman" w:hAnsi="Times New Roman"/>
          <w:sz w:val="20"/>
          <w:szCs w:val="20"/>
          <w:lang w:eastAsia="ru-RU"/>
        </w:rPr>
        <w:t>.</w:t>
      </w:r>
      <w:r w:rsidRPr="007B1FF7">
        <w:rPr>
          <w:rFonts w:ascii="Times New Roman" w:hAnsi="Times New Roman"/>
          <w:sz w:val="20"/>
          <w:szCs w:val="20"/>
          <w:lang w:eastAsia="ru-RU"/>
        </w:rPr>
        <w:t xml:space="preserve"> рублей или составляющим доход виновного за 2 года, или в сумме в 10-50 раз больше, чем взятка, либо 5 годами принудительных работ с запретом вести деятельность или пребывать в должностях, указанных судьей, до 3-х лет.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2. </w:t>
      </w:r>
      <w:r w:rsidRPr="007B1FF7">
        <w:rPr>
          <w:rFonts w:ascii="Times New Roman" w:hAnsi="Times New Roman"/>
          <w:sz w:val="20"/>
          <w:szCs w:val="20"/>
          <w:lang w:eastAsia="ru-RU"/>
        </w:rPr>
        <w:t xml:space="preserve">Тюремным заключением до трех лет. В дополнение виновному может вменяться штраф величиной от 10-ти до 20-кратной переданной ему суммы. </w:t>
      </w:r>
    </w:p>
    <w:p w:rsidR="00476213" w:rsidRPr="007B1FF7" w:rsidRDefault="00476213" w:rsidP="007D4CB2">
      <w:pPr>
        <w:spacing w:after="0" w:line="240" w:lineRule="auto"/>
        <w:ind w:firstLine="709"/>
        <w:jc w:val="both"/>
        <w:rPr>
          <w:rFonts w:ascii="Times New Roman" w:hAnsi="Times New Roman"/>
          <w:sz w:val="20"/>
          <w:szCs w:val="20"/>
          <w:lang w:eastAsia="ru-RU"/>
        </w:rPr>
      </w:pPr>
      <w:r w:rsidRPr="007B1FF7">
        <w:rPr>
          <w:rFonts w:ascii="Times New Roman" w:hAnsi="Times New Roman"/>
          <w:sz w:val="20"/>
          <w:szCs w:val="20"/>
          <w:lang w:eastAsia="ru-RU"/>
        </w:rPr>
        <w:t xml:space="preserve">Наказание за получение взятки ст. 290 УК РФ допускает, если действия/бездействия, которые должны быть совершены за незаконное вознаграждение, относятся к компетенции виновного, либо он ввиду своего служебного статуса может им способствовать. Ответственность также наступает, если материальные ценности, услуги или права предоставляются за попустительство или общее покровительство.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E03296">
        <w:rPr>
          <w:rFonts w:ascii="Times New Roman" w:hAnsi="Times New Roman"/>
          <w:sz w:val="20"/>
          <w:szCs w:val="20"/>
          <w:lang w:eastAsia="ru-RU"/>
        </w:rPr>
        <w:t xml:space="preserve">Если служащий, иностранный в том числе, а также сотрудник международной организации публичного типа принял материальные ценности, услуги, права, сумма которых более 25 тыс. рублей, приговор по ст. 290 УК РФ ужесточается. Виновному грозит: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1. </w:t>
      </w:r>
      <w:r w:rsidRPr="00E03296">
        <w:rPr>
          <w:rFonts w:ascii="Times New Roman" w:hAnsi="Times New Roman"/>
          <w:sz w:val="20"/>
          <w:szCs w:val="20"/>
          <w:lang w:eastAsia="ru-RU"/>
        </w:rPr>
        <w:t xml:space="preserve">Штраф. Его величина может превышать переданную сумму в 30-60 раз. Дополнительно осужденному запрещается осуществлять деятельность отдельных типов и пребывать в должностях, указанных судом, до 3-х лет.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2. </w:t>
      </w:r>
      <w:r w:rsidRPr="00E03296">
        <w:rPr>
          <w:rFonts w:ascii="Times New Roman" w:hAnsi="Times New Roman"/>
          <w:sz w:val="20"/>
          <w:szCs w:val="20"/>
          <w:lang w:eastAsia="ru-RU"/>
        </w:rPr>
        <w:t xml:space="preserve">Тюремное заключение до 6 лет с взысканием суммы, в 30 раз превышающей переданную. </w:t>
      </w:r>
    </w:p>
    <w:p w:rsidR="00476213" w:rsidRPr="00686A10" w:rsidRDefault="00476213" w:rsidP="00032930">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rPr>
        <w:t>Вознаграждение за незаконные действия/бездействия в</w:t>
      </w:r>
      <w:r w:rsidRPr="00E03296">
        <w:rPr>
          <w:rFonts w:ascii="Times New Roman" w:hAnsi="Times New Roman"/>
          <w:sz w:val="20"/>
          <w:szCs w:val="20"/>
          <w:lang w:eastAsia="ru-RU"/>
        </w:rPr>
        <w:t xml:space="preserve">иновные в получении взятки за неправомерные поведенческие акты наказываются: </w:t>
      </w:r>
    </w:p>
    <w:p w:rsidR="00476213" w:rsidRPr="00686A10" w:rsidRDefault="00476213" w:rsidP="00032930">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1. </w:t>
      </w:r>
      <w:r w:rsidRPr="00E03296">
        <w:rPr>
          <w:rFonts w:ascii="Times New Roman" w:hAnsi="Times New Roman"/>
          <w:sz w:val="20"/>
          <w:szCs w:val="20"/>
          <w:lang w:eastAsia="ru-RU"/>
        </w:rPr>
        <w:t xml:space="preserve">Штрафом в сумме, в 40-70 раз большей, чем вознаграждение, с запретом на осуществление деятельности некоторых видов или пребывание на постах, определенных судьей, в течение 3-х лет.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2. </w:t>
      </w:r>
      <w:r w:rsidRPr="00E03296">
        <w:rPr>
          <w:rFonts w:ascii="Times New Roman" w:hAnsi="Times New Roman"/>
          <w:sz w:val="20"/>
          <w:szCs w:val="20"/>
          <w:lang w:eastAsia="ru-RU"/>
        </w:rPr>
        <w:t xml:space="preserve">Заключением в тюрьму на 3-7 лет. Также вменяется взыскание в сумме, большей вознаграждения в 40 раз.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E03296">
        <w:rPr>
          <w:rFonts w:ascii="Times New Roman" w:hAnsi="Times New Roman"/>
          <w:sz w:val="20"/>
          <w:szCs w:val="20"/>
          <w:lang w:eastAsia="ru-RU"/>
        </w:rPr>
        <w:t xml:space="preserve">Ответственность госслужащих </w:t>
      </w:r>
      <w:r w:rsidRPr="00686A10">
        <w:rPr>
          <w:rFonts w:ascii="Times New Roman" w:hAnsi="Times New Roman"/>
          <w:sz w:val="20"/>
          <w:szCs w:val="20"/>
          <w:lang w:eastAsia="ru-RU"/>
        </w:rPr>
        <w:t>з</w:t>
      </w:r>
      <w:r w:rsidRPr="00E03296">
        <w:rPr>
          <w:rFonts w:ascii="Times New Roman" w:hAnsi="Times New Roman"/>
          <w:sz w:val="20"/>
          <w:szCs w:val="20"/>
          <w:lang w:eastAsia="ru-RU"/>
        </w:rPr>
        <w:t xml:space="preserve">а деяния, предусмотренные в 1-3 частях ст. 290 УК РФ, совершенные субъектом, пребывающем на государственной должности федерального/регионального уровня, а также на посту главы муниципалитета, устанавливается: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1. </w:t>
      </w:r>
      <w:r w:rsidRPr="00E03296">
        <w:rPr>
          <w:rFonts w:ascii="Times New Roman" w:hAnsi="Times New Roman"/>
          <w:sz w:val="20"/>
          <w:szCs w:val="20"/>
          <w:lang w:eastAsia="ru-RU"/>
        </w:rPr>
        <w:t xml:space="preserve">Штраф, в 60-80 раз превышающий сумму вознаграждения. Дополнительно субъект лишается возможности вести деятельность определенных видов или пребывать на некоторых постах на протяжении 3-х лет.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2. </w:t>
      </w:r>
      <w:r w:rsidRPr="00E03296">
        <w:rPr>
          <w:rFonts w:ascii="Times New Roman" w:hAnsi="Times New Roman"/>
          <w:sz w:val="20"/>
          <w:szCs w:val="20"/>
          <w:lang w:eastAsia="ru-RU"/>
        </w:rPr>
        <w:t>Лишение свободы на 5-10 лет. Также назначается штраф, в 50 раз</w:t>
      </w:r>
      <w:r w:rsidRPr="00686A10">
        <w:rPr>
          <w:rFonts w:ascii="Times New Roman" w:hAnsi="Times New Roman"/>
          <w:sz w:val="20"/>
          <w:szCs w:val="20"/>
          <w:lang w:eastAsia="ru-RU"/>
        </w:rPr>
        <w:t xml:space="preserve"> превышающий взятку.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Отягчающие обстоятельства д</w:t>
      </w:r>
      <w:r w:rsidRPr="00E03296">
        <w:rPr>
          <w:rFonts w:ascii="Times New Roman" w:hAnsi="Times New Roman"/>
          <w:sz w:val="20"/>
          <w:szCs w:val="20"/>
          <w:lang w:eastAsia="ru-RU"/>
        </w:rPr>
        <w:t xml:space="preserve">еяния, наказание за которые установлены в 1, 3 и 4 частях ст. 290 УК РФ, могут быть совершены: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 </w:t>
      </w:r>
      <w:r w:rsidRPr="00E03296">
        <w:rPr>
          <w:rFonts w:ascii="Times New Roman" w:hAnsi="Times New Roman"/>
          <w:sz w:val="20"/>
          <w:szCs w:val="20"/>
          <w:lang w:eastAsia="ru-RU"/>
        </w:rPr>
        <w:t xml:space="preserve">предварительно сговорившимися гражданами или лицами в составе организованной группы;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 </w:t>
      </w:r>
      <w:r w:rsidRPr="00E03296">
        <w:rPr>
          <w:rFonts w:ascii="Times New Roman" w:hAnsi="Times New Roman"/>
          <w:sz w:val="20"/>
          <w:szCs w:val="20"/>
          <w:lang w:eastAsia="ru-RU"/>
        </w:rPr>
        <w:t xml:space="preserve">с вымогательством;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 </w:t>
      </w:r>
      <w:r w:rsidRPr="00E03296">
        <w:rPr>
          <w:rFonts w:ascii="Times New Roman" w:hAnsi="Times New Roman"/>
          <w:sz w:val="20"/>
          <w:szCs w:val="20"/>
          <w:lang w:eastAsia="ru-RU"/>
        </w:rPr>
        <w:t xml:space="preserve">в крупном размере.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E03296">
        <w:rPr>
          <w:rFonts w:ascii="Times New Roman" w:hAnsi="Times New Roman"/>
          <w:sz w:val="20"/>
          <w:szCs w:val="20"/>
          <w:lang w:eastAsia="ru-RU"/>
        </w:rPr>
        <w:t xml:space="preserve">В этих случаях вменяется: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1. </w:t>
      </w:r>
      <w:r w:rsidRPr="00E03296">
        <w:rPr>
          <w:rFonts w:ascii="Times New Roman" w:hAnsi="Times New Roman"/>
          <w:sz w:val="20"/>
          <w:szCs w:val="20"/>
          <w:lang w:eastAsia="ru-RU"/>
        </w:rPr>
        <w:t>Штраф, в 70-90 раз</w:t>
      </w:r>
      <w:r w:rsidRPr="00686A10">
        <w:rPr>
          <w:rFonts w:ascii="Times New Roman" w:hAnsi="Times New Roman"/>
          <w:sz w:val="20"/>
          <w:szCs w:val="20"/>
          <w:lang w:eastAsia="ru-RU"/>
        </w:rPr>
        <w:t>,</w:t>
      </w:r>
      <w:r w:rsidRPr="00E03296">
        <w:rPr>
          <w:rFonts w:ascii="Times New Roman" w:hAnsi="Times New Roman"/>
          <w:sz w:val="20"/>
          <w:szCs w:val="20"/>
          <w:lang w:eastAsia="ru-RU"/>
        </w:rPr>
        <w:t xml:space="preserve"> превышающий незаконное вознаграждение, с запретами, указанными в других частях нормы.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2. </w:t>
      </w:r>
      <w:r w:rsidRPr="00E03296">
        <w:rPr>
          <w:rFonts w:ascii="Times New Roman" w:hAnsi="Times New Roman"/>
          <w:sz w:val="20"/>
          <w:szCs w:val="20"/>
          <w:lang w:eastAsia="ru-RU"/>
        </w:rPr>
        <w:t xml:space="preserve">Тюремное заключение на 7-12 лет. Также назначается штраф, величина которого составляет 60-кратную сумму взятки, а также запрещается осуществлять деятельность некоторых видов и пребывать на постах, указанных судьей, до 3 лет.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E03296">
        <w:rPr>
          <w:rFonts w:ascii="Times New Roman" w:hAnsi="Times New Roman"/>
          <w:sz w:val="20"/>
          <w:szCs w:val="20"/>
          <w:lang w:eastAsia="ru-RU"/>
        </w:rPr>
        <w:t xml:space="preserve">Указанные виды наказания устанавливает п. 5 ст. 290 УК РФ. Когда преступления, санкции за которые устанавливают ч. 1, 3, 4, а также пункты а) и б) части пятой, совершены в размере, который будет считаться особо крупным, виновным грозит: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1. </w:t>
      </w:r>
      <w:r w:rsidRPr="00E03296">
        <w:rPr>
          <w:rFonts w:ascii="Times New Roman" w:hAnsi="Times New Roman"/>
          <w:sz w:val="20"/>
          <w:szCs w:val="20"/>
          <w:lang w:eastAsia="ru-RU"/>
        </w:rPr>
        <w:t xml:space="preserve">Штраф, превышающий сумму вознаграждения в 80-100 раз. Дополнительно вменяется запрет на ведение определенной деятельности или пребывание в должностях, указанных судом, в течение 3 лет.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 xml:space="preserve">2. </w:t>
      </w:r>
      <w:r w:rsidRPr="00E03296">
        <w:rPr>
          <w:rFonts w:ascii="Times New Roman" w:hAnsi="Times New Roman"/>
          <w:sz w:val="20"/>
          <w:szCs w:val="20"/>
          <w:lang w:eastAsia="ru-RU"/>
        </w:rPr>
        <w:t xml:space="preserve">Лишение свободы на 8-15 лет. Также назначается штраф в сумме, в 70 раз превышающей взятку.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E03296">
        <w:rPr>
          <w:rFonts w:ascii="Times New Roman" w:hAnsi="Times New Roman"/>
          <w:sz w:val="20"/>
          <w:szCs w:val="20"/>
          <w:lang w:eastAsia="ru-RU"/>
        </w:rPr>
        <w:t>Эти наказания устанавливает ч. 6 ст. 290 УК РФ.приговор по ст</w:t>
      </w:r>
      <w:r w:rsidRPr="00686A10">
        <w:rPr>
          <w:rFonts w:ascii="Times New Roman" w:hAnsi="Times New Roman"/>
          <w:sz w:val="20"/>
          <w:szCs w:val="20"/>
          <w:lang w:eastAsia="ru-RU"/>
        </w:rPr>
        <w:t>.</w:t>
      </w:r>
      <w:r w:rsidRPr="00E03296">
        <w:rPr>
          <w:rFonts w:ascii="Times New Roman" w:hAnsi="Times New Roman"/>
          <w:sz w:val="20"/>
          <w:szCs w:val="20"/>
          <w:lang w:eastAsia="ru-RU"/>
        </w:rPr>
        <w:t xml:space="preserve"> 290 </w:t>
      </w:r>
      <w:r w:rsidRPr="00686A10">
        <w:rPr>
          <w:rFonts w:ascii="Times New Roman" w:hAnsi="Times New Roman"/>
          <w:sz w:val="20"/>
          <w:szCs w:val="20"/>
          <w:lang w:eastAsia="ru-RU"/>
        </w:rPr>
        <w:t>УК РФ.</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E03296">
        <w:rPr>
          <w:rFonts w:ascii="Times New Roman" w:hAnsi="Times New Roman"/>
          <w:sz w:val="20"/>
          <w:szCs w:val="20"/>
          <w:lang w:eastAsia="ru-RU"/>
        </w:rPr>
        <w:t>Крупным размером (часть пятая) считается сумма денег, стоимость материальных ценностей, имущественных прав, услуг, превышающая 150 000 рублей, особо крупным (ч. 6 ст. 290 УК РФ) – 1 млн</w:t>
      </w:r>
      <w:r w:rsidRPr="00686A10">
        <w:rPr>
          <w:rFonts w:ascii="Times New Roman" w:hAnsi="Times New Roman"/>
          <w:sz w:val="20"/>
          <w:szCs w:val="20"/>
          <w:lang w:eastAsia="ru-RU"/>
        </w:rPr>
        <w:t>.</w:t>
      </w:r>
      <w:r w:rsidRPr="00E03296">
        <w:rPr>
          <w:rFonts w:ascii="Times New Roman" w:hAnsi="Times New Roman"/>
          <w:sz w:val="20"/>
          <w:szCs w:val="20"/>
          <w:lang w:eastAsia="ru-RU"/>
        </w:rPr>
        <w:t xml:space="preserve"> рублей. В качестве иностранного служащего выступает любой избираемый или назначаемый субъект, занимающий какой-либо пост в исполнительном, представительном, судебном, административном органе зарубежного государства. Им признается также любой гражданин, реализующий публичную функцию, в том числе для предприятия или ведомства. Должностным лицом от международной организации выступает гражданский служащий, а также любой субъект, уполномоченный представлять ее интересы.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E03296">
        <w:rPr>
          <w:rFonts w:ascii="Times New Roman" w:hAnsi="Times New Roman"/>
          <w:sz w:val="20"/>
          <w:szCs w:val="20"/>
          <w:lang w:eastAsia="ru-RU"/>
        </w:rPr>
        <w:t xml:space="preserve">Ст. 290 УК РФ с комментариями </w:t>
      </w:r>
      <w:r w:rsidRPr="00686A10">
        <w:rPr>
          <w:rFonts w:ascii="Times New Roman" w:hAnsi="Times New Roman"/>
          <w:sz w:val="20"/>
          <w:szCs w:val="20"/>
          <w:lang w:eastAsia="ru-RU"/>
        </w:rPr>
        <w:t>- р</w:t>
      </w:r>
      <w:r w:rsidRPr="00E03296">
        <w:rPr>
          <w:rFonts w:ascii="Times New Roman" w:hAnsi="Times New Roman"/>
          <w:sz w:val="20"/>
          <w:szCs w:val="20"/>
          <w:lang w:eastAsia="ru-RU"/>
        </w:rPr>
        <w:t>ассматриваемое в норме преступление считается одним из наиболее опасных посягательств на служебные интересы. В качестве предмета выступают денежные средства, материальные ценности, в том числе изъятые из оборота. Предметом преступления также являются услуги, имеющие имущественный характер. Это может быть ремонт помещения, строительство дачи. К предмету относят и имущественные права. Это может быть хозяйственное ведение, пользование вещами, сервитут, оперативное управление</w:t>
      </w:r>
      <w:r w:rsidRPr="00686A10">
        <w:rPr>
          <w:rFonts w:ascii="Times New Roman" w:hAnsi="Times New Roman"/>
          <w:sz w:val="20"/>
          <w:szCs w:val="20"/>
          <w:lang w:eastAsia="ru-RU"/>
        </w:rPr>
        <w:t>,</w:t>
      </w:r>
      <w:r w:rsidRPr="00E03296">
        <w:rPr>
          <w:rFonts w:ascii="Times New Roman" w:hAnsi="Times New Roman"/>
          <w:sz w:val="20"/>
          <w:szCs w:val="20"/>
          <w:lang w:eastAsia="ru-RU"/>
        </w:rPr>
        <w:t xml:space="preserve">выделение туристических путевоки так далее.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E03296">
        <w:rPr>
          <w:rFonts w:ascii="Times New Roman" w:hAnsi="Times New Roman"/>
          <w:sz w:val="20"/>
          <w:szCs w:val="20"/>
          <w:lang w:eastAsia="ru-RU"/>
        </w:rPr>
        <w:t xml:space="preserve">Выгодами имущественного характера можно считать снижение стоимости предоставляемых материальных ценностей, приватизируемого объекта, уменьшение арендной платы, процентной ставки за использование ссуды. Указанные услуги в приговоре должны быть оценены в денежном выражении. Не относят к предмету преступления блага нематериального характера, не влекущие для виновных выгоды. К примеру, выдача положительных рецензий на работу, предоставление возможности купить редкий товар.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686A10">
        <w:rPr>
          <w:rFonts w:ascii="Times New Roman" w:hAnsi="Times New Roman"/>
          <w:sz w:val="20"/>
          <w:szCs w:val="20"/>
          <w:lang w:eastAsia="ru-RU"/>
        </w:rPr>
        <w:t>Эта</w:t>
      </w:r>
      <w:r w:rsidRPr="00E03296">
        <w:rPr>
          <w:rFonts w:ascii="Times New Roman" w:hAnsi="Times New Roman"/>
          <w:sz w:val="20"/>
          <w:szCs w:val="20"/>
          <w:lang w:eastAsia="ru-RU"/>
        </w:rPr>
        <w:t xml:space="preserve"> сторона деяния выражается в получении при помощи посредника или лично служащим предмета взятки. В части первой нормы определено несколько вариантов поведения виновного, за которые он принимает незаконное вознаграждение: Совершение в пользу дающего (лиц, чьи интересы он представляет) действия/бездействия, входящего в компетенцию субъекта. Общее покровительство.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E03296">
        <w:rPr>
          <w:rFonts w:ascii="Times New Roman" w:hAnsi="Times New Roman"/>
          <w:sz w:val="20"/>
          <w:szCs w:val="20"/>
          <w:lang w:eastAsia="ru-RU"/>
        </w:rPr>
        <w:t>Действия/бездействия, не включенные в полномочия виновного, но совершению</w:t>
      </w:r>
      <w:r w:rsidRPr="00686A10">
        <w:rPr>
          <w:rFonts w:ascii="Times New Roman" w:hAnsi="Times New Roman"/>
          <w:sz w:val="20"/>
          <w:szCs w:val="20"/>
          <w:lang w:eastAsia="ru-RU"/>
        </w:rPr>
        <w:t>,</w:t>
      </w:r>
      <w:r w:rsidRPr="00E03296">
        <w:rPr>
          <w:rFonts w:ascii="Times New Roman" w:hAnsi="Times New Roman"/>
          <w:sz w:val="20"/>
          <w:szCs w:val="20"/>
          <w:lang w:eastAsia="ru-RU"/>
        </w:rPr>
        <w:t xml:space="preserve"> которых он может способствовать, имея соответствующий статус. Общее попустительство. Следует сказать, что непосредственно действия/бездействия, которые совершаются в пользу дающего незаконное вознаграждение, рассматриваемой нормой не охватываются. В этой связи при их осуществлении необходима дополнительная квалификация.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E03296">
        <w:rPr>
          <w:rFonts w:ascii="Times New Roman" w:hAnsi="Times New Roman"/>
          <w:sz w:val="20"/>
          <w:szCs w:val="20"/>
          <w:lang w:eastAsia="ru-RU"/>
        </w:rPr>
        <w:t xml:space="preserve">Должностным положением, способствующим осуществлению действий другими служащими, является значимость и авторитет занимаемого поста, наличие в подчинении других сотрудников. При этом, если субъект использует исключительно личные связи и отношения, не касающиеся его службы, то его действия не могут охватываться рассматриваемой статьей. Общее покровительство предполагает необоснованное формирование разных благоприятных условий для лица, предоставляющего незаконное вознаграждение, либо лиц, чьи интересы он представляет. Это может быть внеочередное повышение без всяких к тому предпосылок, незаслуженное поощрение и другие действия, не вызванные служебной необходимостью. </w:t>
      </w:r>
    </w:p>
    <w:p w:rsidR="00476213" w:rsidRPr="00686A10" w:rsidRDefault="00476213" w:rsidP="007D4CB2">
      <w:pPr>
        <w:spacing w:after="0" w:line="240" w:lineRule="auto"/>
        <w:ind w:firstLine="709"/>
        <w:jc w:val="both"/>
        <w:rPr>
          <w:rFonts w:ascii="Times New Roman" w:hAnsi="Times New Roman"/>
          <w:sz w:val="20"/>
          <w:szCs w:val="20"/>
          <w:lang w:eastAsia="ru-RU"/>
        </w:rPr>
      </w:pPr>
      <w:r w:rsidRPr="00E03296">
        <w:rPr>
          <w:rFonts w:ascii="Times New Roman" w:hAnsi="Times New Roman"/>
          <w:sz w:val="20"/>
          <w:szCs w:val="20"/>
          <w:lang w:eastAsia="ru-RU"/>
        </w:rPr>
        <w:t>Попустительство рассматривается как непринятие надлежащих мер за нарушения либо упущения, допущенные взяткодателем либо представляемыми им лицами, нереагирование на неправомерное поведение. При попустительстве и покровительстве конкретные поведенческие акты виновного могут и не оговариваться. Однако они в любом случае предполагаются. Нюансы Время передачи благ не влияет на наличие состава и квалификацию. На практике выделяется два типа взяточничества: подкуп и "благодарность". Последнее имеет место тогда, когда передача предмета осуществляется уже за совершенные действия/бездействия при отсутствии предварительной договоренности. В данном случае следует дифференцировать такую "благодарность" и обычный подарок. По ст. 575 ГК допускается дарение муниципальным и госслужащим вещей, стоимость которых не больше 3 тыс. руб</w:t>
      </w:r>
      <w:bookmarkStart w:id="0" w:name="_GoBack"/>
      <w:bookmarkEnd w:id="0"/>
      <w:r w:rsidRPr="00E03296">
        <w:rPr>
          <w:rFonts w:ascii="Times New Roman" w:hAnsi="Times New Roman"/>
          <w:sz w:val="20"/>
          <w:szCs w:val="20"/>
          <w:lang w:eastAsia="ru-RU"/>
        </w:rPr>
        <w:t xml:space="preserve">лей. Но следует учитывать, что это положение к уголовному законодательству не применимо. В ст. 575 речь идет о подарке, не предполагающем встречной передачи или обязательства со стороны принимающего. При наличии состава преступления, по ст. 290 УК РФ, ответственность наступит вне зависимости от величины вознаграждения. </w:t>
      </w:r>
    </w:p>
    <w:p w:rsidR="00476213" w:rsidRPr="00686A10" w:rsidRDefault="00476213" w:rsidP="007D4CB2">
      <w:pPr>
        <w:spacing w:after="0" w:line="240" w:lineRule="auto"/>
        <w:ind w:firstLine="709"/>
        <w:jc w:val="both"/>
        <w:rPr>
          <w:rFonts w:ascii="Times New Roman" w:hAnsi="Times New Roman"/>
          <w:sz w:val="20"/>
          <w:szCs w:val="20"/>
          <w:lang w:eastAsia="ru-RU"/>
        </w:rPr>
      </w:pPr>
    </w:p>
    <w:p w:rsidR="00476213" w:rsidRPr="00686A10" w:rsidRDefault="00476213" w:rsidP="00052DE2">
      <w:pPr>
        <w:spacing w:after="0" w:line="240" w:lineRule="auto"/>
        <w:jc w:val="center"/>
        <w:rPr>
          <w:rFonts w:ascii="Times New Roman" w:hAnsi="Times New Roman"/>
          <w:b/>
          <w:sz w:val="20"/>
          <w:szCs w:val="20"/>
        </w:rPr>
      </w:pPr>
      <w:r w:rsidRPr="00686A10">
        <w:rPr>
          <w:rFonts w:ascii="Times New Roman" w:hAnsi="Times New Roman"/>
          <w:b/>
          <w:sz w:val="20"/>
          <w:szCs w:val="20"/>
        </w:rPr>
        <w:t xml:space="preserve">Информацию подготовил отдел по вопросам законности, правопорядка и безопасности </w:t>
      </w:r>
    </w:p>
    <w:p w:rsidR="00476213" w:rsidRPr="00686A10" w:rsidRDefault="00476213" w:rsidP="00052DE2">
      <w:pPr>
        <w:spacing w:after="0" w:line="240" w:lineRule="auto"/>
        <w:jc w:val="center"/>
        <w:rPr>
          <w:rFonts w:ascii="Times New Roman" w:hAnsi="Times New Roman"/>
          <w:b/>
          <w:sz w:val="20"/>
          <w:szCs w:val="20"/>
        </w:rPr>
      </w:pPr>
      <w:r w:rsidRPr="00686A10">
        <w:rPr>
          <w:rFonts w:ascii="Times New Roman" w:hAnsi="Times New Roman"/>
          <w:b/>
          <w:sz w:val="20"/>
          <w:szCs w:val="20"/>
        </w:rPr>
        <w:t>администрации Курортного района Санкт-Петербурга.</w:t>
      </w:r>
    </w:p>
    <w:p w:rsidR="00476213" w:rsidRPr="00686A10" w:rsidRDefault="00476213" w:rsidP="007D4CB2">
      <w:pPr>
        <w:spacing w:after="0" w:line="240" w:lineRule="auto"/>
        <w:ind w:firstLine="709"/>
        <w:jc w:val="both"/>
        <w:rPr>
          <w:rFonts w:ascii="Times New Roman" w:hAnsi="Times New Roman"/>
          <w:sz w:val="20"/>
          <w:szCs w:val="20"/>
          <w:lang w:eastAsia="ru-RU"/>
        </w:rPr>
      </w:pPr>
    </w:p>
    <w:sectPr w:rsidR="00476213" w:rsidRPr="00686A10" w:rsidSect="00752389">
      <w:pgSz w:w="11906" w:h="16838"/>
      <w:pgMar w:top="426"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525"/>
    <w:rsid w:val="000070C9"/>
    <w:rsid w:val="00032930"/>
    <w:rsid w:val="00052DE2"/>
    <w:rsid w:val="00057BBA"/>
    <w:rsid w:val="00061559"/>
    <w:rsid w:val="00075A5A"/>
    <w:rsid w:val="00094FA7"/>
    <w:rsid w:val="000C4529"/>
    <w:rsid w:val="000D3799"/>
    <w:rsid w:val="000E0B9A"/>
    <w:rsid w:val="000F528E"/>
    <w:rsid w:val="00126508"/>
    <w:rsid w:val="00134FA0"/>
    <w:rsid w:val="00185204"/>
    <w:rsid w:val="001909D2"/>
    <w:rsid w:val="001B2B93"/>
    <w:rsid w:val="001B356D"/>
    <w:rsid w:val="001B6106"/>
    <w:rsid w:val="001C27C4"/>
    <w:rsid w:val="001C3BBE"/>
    <w:rsid w:val="001E0879"/>
    <w:rsid w:val="001F356C"/>
    <w:rsid w:val="002012E6"/>
    <w:rsid w:val="002033B4"/>
    <w:rsid w:val="00210592"/>
    <w:rsid w:val="00216237"/>
    <w:rsid w:val="00222005"/>
    <w:rsid w:val="0022223B"/>
    <w:rsid w:val="00230C8E"/>
    <w:rsid w:val="00234F6B"/>
    <w:rsid w:val="00252BED"/>
    <w:rsid w:val="00262AA7"/>
    <w:rsid w:val="0027287C"/>
    <w:rsid w:val="00272FA6"/>
    <w:rsid w:val="0027667D"/>
    <w:rsid w:val="0029552F"/>
    <w:rsid w:val="0029685D"/>
    <w:rsid w:val="002C7621"/>
    <w:rsid w:val="002D7AF3"/>
    <w:rsid w:val="002E3101"/>
    <w:rsid w:val="002E3A30"/>
    <w:rsid w:val="00306BE2"/>
    <w:rsid w:val="00320D97"/>
    <w:rsid w:val="00321F13"/>
    <w:rsid w:val="00336118"/>
    <w:rsid w:val="003366E6"/>
    <w:rsid w:val="00347141"/>
    <w:rsid w:val="00350DA1"/>
    <w:rsid w:val="00360CD6"/>
    <w:rsid w:val="0037090F"/>
    <w:rsid w:val="00374847"/>
    <w:rsid w:val="00374CC6"/>
    <w:rsid w:val="0038132B"/>
    <w:rsid w:val="003846FA"/>
    <w:rsid w:val="003850B6"/>
    <w:rsid w:val="0038640F"/>
    <w:rsid w:val="003A4C6D"/>
    <w:rsid w:val="003D65C5"/>
    <w:rsid w:val="003F1F98"/>
    <w:rsid w:val="003F3CF0"/>
    <w:rsid w:val="004127BD"/>
    <w:rsid w:val="00413702"/>
    <w:rsid w:val="0042060C"/>
    <w:rsid w:val="00420E0F"/>
    <w:rsid w:val="004223B6"/>
    <w:rsid w:val="00424979"/>
    <w:rsid w:val="0042530A"/>
    <w:rsid w:val="00465507"/>
    <w:rsid w:val="00472D64"/>
    <w:rsid w:val="00475C15"/>
    <w:rsid w:val="00476213"/>
    <w:rsid w:val="004762EC"/>
    <w:rsid w:val="00480852"/>
    <w:rsid w:val="00484092"/>
    <w:rsid w:val="00486C51"/>
    <w:rsid w:val="00494497"/>
    <w:rsid w:val="00494774"/>
    <w:rsid w:val="00494A61"/>
    <w:rsid w:val="00495FDA"/>
    <w:rsid w:val="004A3F7C"/>
    <w:rsid w:val="004B0291"/>
    <w:rsid w:val="004E1C58"/>
    <w:rsid w:val="004E66FA"/>
    <w:rsid w:val="00514C28"/>
    <w:rsid w:val="00554CCF"/>
    <w:rsid w:val="00566896"/>
    <w:rsid w:val="005709C3"/>
    <w:rsid w:val="005A77C0"/>
    <w:rsid w:val="005B2DDA"/>
    <w:rsid w:val="005C7AB8"/>
    <w:rsid w:val="005D3EF5"/>
    <w:rsid w:val="005E7708"/>
    <w:rsid w:val="006003AC"/>
    <w:rsid w:val="0060302A"/>
    <w:rsid w:val="00611D29"/>
    <w:rsid w:val="0062242F"/>
    <w:rsid w:val="00644598"/>
    <w:rsid w:val="00646340"/>
    <w:rsid w:val="00656051"/>
    <w:rsid w:val="00665B4B"/>
    <w:rsid w:val="00677AF1"/>
    <w:rsid w:val="00684A16"/>
    <w:rsid w:val="006863BE"/>
    <w:rsid w:val="00686A10"/>
    <w:rsid w:val="006953C4"/>
    <w:rsid w:val="006B04F7"/>
    <w:rsid w:val="006C42FE"/>
    <w:rsid w:val="006D3522"/>
    <w:rsid w:val="006F3D40"/>
    <w:rsid w:val="007013D2"/>
    <w:rsid w:val="00725017"/>
    <w:rsid w:val="00732F2D"/>
    <w:rsid w:val="00737325"/>
    <w:rsid w:val="00740D50"/>
    <w:rsid w:val="00740DEE"/>
    <w:rsid w:val="0074553C"/>
    <w:rsid w:val="00746E55"/>
    <w:rsid w:val="00752389"/>
    <w:rsid w:val="00767340"/>
    <w:rsid w:val="007729A2"/>
    <w:rsid w:val="007766AA"/>
    <w:rsid w:val="007B1FF7"/>
    <w:rsid w:val="007B372C"/>
    <w:rsid w:val="007B5871"/>
    <w:rsid w:val="007B5BA6"/>
    <w:rsid w:val="007C266F"/>
    <w:rsid w:val="007C2D09"/>
    <w:rsid w:val="007D4CB2"/>
    <w:rsid w:val="007E486A"/>
    <w:rsid w:val="008015AE"/>
    <w:rsid w:val="00802E8A"/>
    <w:rsid w:val="00831E94"/>
    <w:rsid w:val="00832E4A"/>
    <w:rsid w:val="00833427"/>
    <w:rsid w:val="00862380"/>
    <w:rsid w:val="0086633E"/>
    <w:rsid w:val="00870B5C"/>
    <w:rsid w:val="0089153C"/>
    <w:rsid w:val="008A618C"/>
    <w:rsid w:val="008B3E74"/>
    <w:rsid w:val="008B4D72"/>
    <w:rsid w:val="008C2BA5"/>
    <w:rsid w:val="008C2D27"/>
    <w:rsid w:val="008C7D45"/>
    <w:rsid w:val="008D3E01"/>
    <w:rsid w:val="008E456B"/>
    <w:rsid w:val="008E60A3"/>
    <w:rsid w:val="008E6174"/>
    <w:rsid w:val="008F6FEA"/>
    <w:rsid w:val="00911BEE"/>
    <w:rsid w:val="00921080"/>
    <w:rsid w:val="0092375F"/>
    <w:rsid w:val="0092633B"/>
    <w:rsid w:val="00930D34"/>
    <w:rsid w:val="00936766"/>
    <w:rsid w:val="0096441E"/>
    <w:rsid w:val="0098561C"/>
    <w:rsid w:val="0098620F"/>
    <w:rsid w:val="0098793C"/>
    <w:rsid w:val="009A104A"/>
    <w:rsid w:val="009A1BF9"/>
    <w:rsid w:val="009A4153"/>
    <w:rsid w:val="009B1650"/>
    <w:rsid w:val="009C1CAE"/>
    <w:rsid w:val="009D1C4F"/>
    <w:rsid w:val="009E2DD2"/>
    <w:rsid w:val="009E3962"/>
    <w:rsid w:val="00A2132E"/>
    <w:rsid w:val="00A309DB"/>
    <w:rsid w:val="00A3182E"/>
    <w:rsid w:val="00A352D4"/>
    <w:rsid w:val="00A373F7"/>
    <w:rsid w:val="00A437E2"/>
    <w:rsid w:val="00A57B35"/>
    <w:rsid w:val="00A66C17"/>
    <w:rsid w:val="00AA09AD"/>
    <w:rsid w:val="00AC2A6B"/>
    <w:rsid w:val="00AC5BE6"/>
    <w:rsid w:val="00AD208A"/>
    <w:rsid w:val="00AD535A"/>
    <w:rsid w:val="00AD659F"/>
    <w:rsid w:val="00AD7490"/>
    <w:rsid w:val="00AE19F8"/>
    <w:rsid w:val="00AF3978"/>
    <w:rsid w:val="00AF4601"/>
    <w:rsid w:val="00B045A6"/>
    <w:rsid w:val="00B05FC7"/>
    <w:rsid w:val="00B15990"/>
    <w:rsid w:val="00B24CD3"/>
    <w:rsid w:val="00B24EC9"/>
    <w:rsid w:val="00B3234D"/>
    <w:rsid w:val="00B374B9"/>
    <w:rsid w:val="00B4352D"/>
    <w:rsid w:val="00B5599D"/>
    <w:rsid w:val="00B57442"/>
    <w:rsid w:val="00B65ABC"/>
    <w:rsid w:val="00B66017"/>
    <w:rsid w:val="00B754C1"/>
    <w:rsid w:val="00B75729"/>
    <w:rsid w:val="00B76F7C"/>
    <w:rsid w:val="00B87994"/>
    <w:rsid w:val="00BB02C0"/>
    <w:rsid w:val="00BB0B4C"/>
    <w:rsid w:val="00BC3725"/>
    <w:rsid w:val="00BC4158"/>
    <w:rsid w:val="00BD011E"/>
    <w:rsid w:val="00BD0696"/>
    <w:rsid w:val="00BD4C97"/>
    <w:rsid w:val="00BE041F"/>
    <w:rsid w:val="00C00215"/>
    <w:rsid w:val="00C018DE"/>
    <w:rsid w:val="00C06352"/>
    <w:rsid w:val="00C34584"/>
    <w:rsid w:val="00C34B1B"/>
    <w:rsid w:val="00C34CAD"/>
    <w:rsid w:val="00C3590B"/>
    <w:rsid w:val="00C721EB"/>
    <w:rsid w:val="00C76A78"/>
    <w:rsid w:val="00C80411"/>
    <w:rsid w:val="00C833A4"/>
    <w:rsid w:val="00C90AF6"/>
    <w:rsid w:val="00C94763"/>
    <w:rsid w:val="00CA78B8"/>
    <w:rsid w:val="00CE1B37"/>
    <w:rsid w:val="00CE584B"/>
    <w:rsid w:val="00CF4176"/>
    <w:rsid w:val="00D14F27"/>
    <w:rsid w:val="00D20B1D"/>
    <w:rsid w:val="00D23F92"/>
    <w:rsid w:val="00D24602"/>
    <w:rsid w:val="00D25CE4"/>
    <w:rsid w:val="00D2767E"/>
    <w:rsid w:val="00D306C3"/>
    <w:rsid w:val="00D41FCA"/>
    <w:rsid w:val="00D52C94"/>
    <w:rsid w:val="00D61339"/>
    <w:rsid w:val="00D73291"/>
    <w:rsid w:val="00D8240A"/>
    <w:rsid w:val="00D8269E"/>
    <w:rsid w:val="00D82B02"/>
    <w:rsid w:val="00D95CD2"/>
    <w:rsid w:val="00DA18C8"/>
    <w:rsid w:val="00DA75F4"/>
    <w:rsid w:val="00DC4850"/>
    <w:rsid w:val="00E02C63"/>
    <w:rsid w:val="00E03296"/>
    <w:rsid w:val="00E11F05"/>
    <w:rsid w:val="00E16E94"/>
    <w:rsid w:val="00E219A1"/>
    <w:rsid w:val="00E476C8"/>
    <w:rsid w:val="00EB1586"/>
    <w:rsid w:val="00EB16AF"/>
    <w:rsid w:val="00EC2BA7"/>
    <w:rsid w:val="00ED492C"/>
    <w:rsid w:val="00ED66B4"/>
    <w:rsid w:val="00EE16B8"/>
    <w:rsid w:val="00F01F18"/>
    <w:rsid w:val="00F13395"/>
    <w:rsid w:val="00F219B4"/>
    <w:rsid w:val="00F266D7"/>
    <w:rsid w:val="00F30AAF"/>
    <w:rsid w:val="00F315B0"/>
    <w:rsid w:val="00F32333"/>
    <w:rsid w:val="00F33F7A"/>
    <w:rsid w:val="00F36E6B"/>
    <w:rsid w:val="00F40559"/>
    <w:rsid w:val="00F4310C"/>
    <w:rsid w:val="00F4567A"/>
    <w:rsid w:val="00F46525"/>
    <w:rsid w:val="00F528F0"/>
    <w:rsid w:val="00F60706"/>
    <w:rsid w:val="00F70ECE"/>
    <w:rsid w:val="00F829CA"/>
    <w:rsid w:val="00F91D0F"/>
    <w:rsid w:val="00F93E63"/>
    <w:rsid w:val="00FC0403"/>
    <w:rsid w:val="00FD3717"/>
    <w:rsid w:val="00FF2C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B1FF7"/>
    <w:rPr>
      <w:rFonts w:cs="Times New Roman"/>
      <w:color w:val="0000FF"/>
      <w:u w:val="single"/>
    </w:rPr>
  </w:style>
  <w:style w:type="paragraph" w:styleId="BalloonText">
    <w:name w:val="Balloon Text"/>
    <w:basedOn w:val="Normal"/>
    <w:link w:val="BalloonTextChar"/>
    <w:uiPriority w:val="99"/>
    <w:semiHidden/>
    <w:rsid w:val="00752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295030">
      <w:marLeft w:val="0"/>
      <w:marRight w:val="0"/>
      <w:marTop w:val="0"/>
      <w:marBottom w:val="0"/>
      <w:divBdr>
        <w:top w:val="none" w:sz="0" w:space="0" w:color="auto"/>
        <w:left w:val="none" w:sz="0" w:space="0" w:color="auto"/>
        <w:bottom w:val="none" w:sz="0" w:space="0" w:color="auto"/>
        <w:right w:val="none" w:sz="0" w:space="0" w:color="auto"/>
      </w:divBdr>
      <w:divsChild>
        <w:div w:id="1652295027">
          <w:marLeft w:val="0"/>
          <w:marRight w:val="0"/>
          <w:marTop w:val="0"/>
          <w:marBottom w:val="0"/>
          <w:divBdr>
            <w:top w:val="none" w:sz="0" w:space="0" w:color="auto"/>
            <w:left w:val="none" w:sz="0" w:space="0" w:color="auto"/>
            <w:bottom w:val="none" w:sz="0" w:space="0" w:color="auto"/>
            <w:right w:val="none" w:sz="0" w:space="0" w:color="auto"/>
          </w:divBdr>
        </w:div>
      </w:divsChild>
    </w:div>
    <w:div w:id="1652295031">
      <w:marLeft w:val="0"/>
      <w:marRight w:val="0"/>
      <w:marTop w:val="0"/>
      <w:marBottom w:val="0"/>
      <w:divBdr>
        <w:top w:val="none" w:sz="0" w:space="0" w:color="auto"/>
        <w:left w:val="none" w:sz="0" w:space="0" w:color="auto"/>
        <w:bottom w:val="none" w:sz="0" w:space="0" w:color="auto"/>
        <w:right w:val="none" w:sz="0" w:space="0" w:color="auto"/>
      </w:divBdr>
      <w:divsChild>
        <w:div w:id="1652295029">
          <w:marLeft w:val="0"/>
          <w:marRight w:val="0"/>
          <w:marTop w:val="0"/>
          <w:marBottom w:val="0"/>
          <w:divBdr>
            <w:top w:val="none" w:sz="0" w:space="0" w:color="auto"/>
            <w:left w:val="none" w:sz="0" w:space="0" w:color="auto"/>
            <w:bottom w:val="none" w:sz="0" w:space="0" w:color="auto"/>
            <w:right w:val="none" w:sz="0" w:space="0" w:color="auto"/>
          </w:divBdr>
        </w:div>
      </w:divsChild>
    </w:div>
    <w:div w:id="1652295035">
      <w:marLeft w:val="0"/>
      <w:marRight w:val="0"/>
      <w:marTop w:val="0"/>
      <w:marBottom w:val="0"/>
      <w:divBdr>
        <w:top w:val="none" w:sz="0" w:space="0" w:color="auto"/>
        <w:left w:val="none" w:sz="0" w:space="0" w:color="auto"/>
        <w:bottom w:val="none" w:sz="0" w:space="0" w:color="auto"/>
        <w:right w:val="none" w:sz="0" w:space="0" w:color="auto"/>
      </w:divBdr>
      <w:divsChild>
        <w:div w:id="1652295033">
          <w:marLeft w:val="0"/>
          <w:marRight w:val="0"/>
          <w:marTop w:val="0"/>
          <w:marBottom w:val="0"/>
          <w:divBdr>
            <w:top w:val="none" w:sz="0" w:space="0" w:color="auto"/>
            <w:left w:val="none" w:sz="0" w:space="0" w:color="auto"/>
            <w:bottom w:val="none" w:sz="0" w:space="0" w:color="auto"/>
            <w:right w:val="none" w:sz="0" w:space="0" w:color="auto"/>
          </w:divBdr>
        </w:div>
      </w:divsChild>
    </w:div>
    <w:div w:id="1652295037">
      <w:marLeft w:val="0"/>
      <w:marRight w:val="0"/>
      <w:marTop w:val="0"/>
      <w:marBottom w:val="0"/>
      <w:divBdr>
        <w:top w:val="none" w:sz="0" w:space="0" w:color="auto"/>
        <w:left w:val="none" w:sz="0" w:space="0" w:color="auto"/>
        <w:bottom w:val="none" w:sz="0" w:space="0" w:color="auto"/>
        <w:right w:val="none" w:sz="0" w:space="0" w:color="auto"/>
      </w:divBdr>
      <w:divsChild>
        <w:div w:id="1652295028">
          <w:marLeft w:val="0"/>
          <w:marRight w:val="0"/>
          <w:marTop w:val="0"/>
          <w:marBottom w:val="0"/>
          <w:divBdr>
            <w:top w:val="none" w:sz="0" w:space="0" w:color="auto"/>
            <w:left w:val="none" w:sz="0" w:space="0" w:color="auto"/>
            <w:bottom w:val="none" w:sz="0" w:space="0" w:color="auto"/>
            <w:right w:val="none" w:sz="0" w:space="0" w:color="auto"/>
          </w:divBdr>
        </w:div>
      </w:divsChild>
    </w:div>
    <w:div w:id="1652295039">
      <w:marLeft w:val="0"/>
      <w:marRight w:val="0"/>
      <w:marTop w:val="0"/>
      <w:marBottom w:val="0"/>
      <w:divBdr>
        <w:top w:val="none" w:sz="0" w:space="0" w:color="auto"/>
        <w:left w:val="none" w:sz="0" w:space="0" w:color="auto"/>
        <w:bottom w:val="none" w:sz="0" w:space="0" w:color="auto"/>
        <w:right w:val="none" w:sz="0" w:space="0" w:color="auto"/>
      </w:divBdr>
      <w:divsChild>
        <w:div w:id="1652295036">
          <w:marLeft w:val="0"/>
          <w:marRight w:val="0"/>
          <w:marTop w:val="0"/>
          <w:marBottom w:val="0"/>
          <w:divBdr>
            <w:top w:val="none" w:sz="0" w:space="0" w:color="auto"/>
            <w:left w:val="none" w:sz="0" w:space="0" w:color="auto"/>
            <w:bottom w:val="none" w:sz="0" w:space="0" w:color="auto"/>
            <w:right w:val="none" w:sz="0" w:space="0" w:color="auto"/>
          </w:divBdr>
        </w:div>
      </w:divsChild>
    </w:div>
    <w:div w:id="1652295040">
      <w:marLeft w:val="0"/>
      <w:marRight w:val="0"/>
      <w:marTop w:val="0"/>
      <w:marBottom w:val="0"/>
      <w:divBdr>
        <w:top w:val="none" w:sz="0" w:space="0" w:color="auto"/>
        <w:left w:val="none" w:sz="0" w:space="0" w:color="auto"/>
        <w:bottom w:val="none" w:sz="0" w:space="0" w:color="auto"/>
        <w:right w:val="none" w:sz="0" w:space="0" w:color="auto"/>
      </w:divBdr>
      <w:divsChild>
        <w:div w:id="1652295032">
          <w:marLeft w:val="0"/>
          <w:marRight w:val="0"/>
          <w:marTop w:val="0"/>
          <w:marBottom w:val="0"/>
          <w:divBdr>
            <w:top w:val="none" w:sz="0" w:space="0" w:color="auto"/>
            <w:left w:val="none" w:sz="0" w:space="0" w:color="auto"/>
            <w:bottom w:val="none" w:sz="0" w:space="0" w:color="auto"/>
            <w:right w:val="none" w:sz="0" w:space="0" w:color="auto"/>
          </w:divBdr>
        </w:div>
        <w:div w:id="1652295034">
          <w:marLeft w:val="0"/>
          <w:marRight w:val="0"/>
          <w:marTop w:val="0"/>
          <w:marBottom w:val="0"/>
          <w:divBdr>
            <w:top w:val="none" w:sz="0" w:space="0" w:color="auto"/>
            <w:left w:val="none" w:sz="0" w:space="0" w:color="auto"/>
            <w:bottom w:val="none" w:sz="0" w:space="0" w:color="auto"/>
            <w:right w:val="none" w:sz="0" w:space="0" w:color="auto"/>
          </w:divBdr>
        </w:div>
      </w:divsChild>
    </w:div>
    <w:div w:id="1652295041">
      <w:marLeft w:val="0"/>
      <w:marRight w:val="0"/>
      <w:marTop w:val="0"/>
      <w:marBottom w:val="0"/>
      <w:divBdr>
        <w:top w:val="none" w:sz="0" w:space="0" w:color="auto"/>
        <w:left w:val="none" w:sz="0" w:space="0" w:color="auto"/>
        <w:bottom w:val="none" w:sz="0" w:space="0" w:color="auto"/>
        <w:right w:val="none" w:sz="0" w:space="0" w:color="auto"/>
      </w:divBdr>
      <w:divsChild>
        <w:div w:id="1652295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1632</Words>
  <Characters>9304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cp:lastModifiedBy>
  <cp:revision>5</cp:revision>
  <cp:lastPrinted>2018-04-19T13:10:00Z</cp:lastPrinted>
  <dcterms:created xsi:type="dcterms:W3CDTF">2018-04-19T11:48:00Z</dcterms:created>
  <dcterms:modified xsi:type="dcterms:W3CDTF">2018-04-28T07:33:00Z</dcterms:modified>
</cp:coreProperties>
</file>