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78" w:rsidRDefault="00FC2478" w:rsidP="00FC2478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</w:pPr>
      <w:bookmarkStart w:id="0" w:name="_GoBack"/>
      <w:r w:rsidRPr="00FC2478"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  <w:t>Более 50 тысяч граждан Санкт-Петербурга и Ленинградской области получили уведомления о своей будущей пенсии</w:t>
      </w:r>
      <w:bookmarkEnd w:id="0"/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</w:r>
    </w:p>
    <w:p w:rsidR="00FC2478" w:rsidRDefault="00FC2478" w:rsidP="00FC2478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</w:pPr>
      <w:r w:rsidRPr="00FC2478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08.04.2022</w:t>
      </w:r>
    </w:p>
    <w:p w:rsidR="00FC2478" w:rsidRPr="00FC2478" w:rsidRDefault="00FC2478" w:rsidP="00FC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78" w:rsidRPr="00FC2478" w:rsidRDefault="00FC2478" w:rsidP="00FC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 2022 года Пенсионный фонд начал </w:t>
      </w:r>
      <w:proofErr w:type="spellStart"/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проактивно</w:t>
      </w:r>
      <w:proofErr w:type="spellEnd"/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proofErr w:type="spellStart"/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госуслуг</w:t>
      </w:r>
      <w:proofErr w:type="spellEnd"/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в дальнейшем информация будет приходить раз в три года.</w:t>
      </w:r>
    </w:p>
    <w:p w:rsidR="00FC2478" w:rsidRPr="00FC2478" w:rsidRDefault="00FC2478" w:rsidP="00FC2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C2478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данные о сформированной на текущий момент пенсии и о размере пенсионных накоплений получили уже более 50 тысяч граждан Санкт-Петербурга и Ленинградской области. </w:t>
      </w:r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Информирование производится в день достижения женщиной возраста 40 лет и мужчиной возраста 45 лет.</w:t>
      </w:r>
    </w:p>
    <w:p w:rsidR="00FC2478" w:rsidRPr="00FC2478" w:rsidRDefault="00FC2478" w:rsidP="00FC2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ещё стажа необходимо получить до выхода на пенсию, а также увидеть предполагаемый размер пенсии.</w:t>
      </w:r>
    </w:p>
    <w:p w:rsidR="00FC2478" w:rsidRPr="00FC2478" w:rsidRDefault="00FC2478" w:rsidP="00FC2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Проактивное</w:t>
      </w:r>
      <w:proofErr w:type="spellEnd"/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FC2478" w:rsidRDefault="00FC2478" w:rsidP="00FC2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C24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Гражданам, у которых нет учётной записи на портале, информация предоставляется во всех клиентских службах Пенсионного фонда России при личном обращении.</w:t>
      </w:r>
    </w:p>
    <w:sectPr w:rsidR="00FC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3D"/>
    <w:rsid w:val="001F002F"/>
    <w:rsid w:val="00C7143D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459B-12B6-41D6-B8CA-49D63A3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2022-04-08T13:10:00Z</dcterms:created>
  <dcterms:modified xsi:type="dcterms:W3CDTF">2022-04-08T13:12:00Z</dcterms:modified>
</cp:coreProperties>
</file>