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81" w:rsidRPr="00116D81" w:rsidRDefault="00116D81" w:rsidP="0011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81">
        <w:rPr>
          <w:rFonts w:ascii="Times New Roman" w:eastAsia="Times New Roman" w:hAnsi="Times New Roman" w:cs="Times New Roman"/>
          <w:b/>
          <w:bCs/>
          <w:color w:val="2C2D2E"/>
          <w:sz w:val="40"/>
          <w:szCs w:val="40"/>
          <w:shd w:val="clear" w:color="auto" w:fill="FFFFFF"/>
          <w:lang w:eastAsia="ru-RU"/>
        </w:rPr>
        <w:t>Более 65 тысяч семей использовали материнский капитал на образование детей</w:t>
      </w:r>
      <w:bookmarkStart w:id="0" w:name="_GoBack"/>
      <w:bookmarkEnd w:id="0"/>
      <w:r w:rsidRPr="00116D81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br/>
      </w:r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12.08.2022</w:t>
      </w:r>
    </w:p>
    <w:p w:rsidR="00116D81" w:rsidRPr="00116D81" w:rsidRDefault="00116D81" w:rsidP="0011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Образование детей – второе по популярности направление расходования средств материнского капитала в Санкт-Петербурге и Ленинградской области. За время действия государственной программы более 65 тысяч семей использовали материнский капитал на эти цели.</w:t>
      </w:r>
    </w:p>
    <w:p w:rsidR="00116D81" w:rsidRPr="00116D81" w:rsidRDefault="00116D81" w:rsidP="00116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началом нового учебного года граждане стали чаще интересоваться о возможности направления материнского капитала на оплату проживания в общежитии.</w:t>
      </w:r>
    </w:p>
    <w:p w:rsidR="00116D81" w:rsidRPr="00116D81" w:rsidRDefault="00116D81" w:rsidP="00116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Действительно, с помощью материнского капитала можно оплатить не только обучение ребёнка, но и проживание его в общежитии.</w:t>
      </w:r>
    </w:p>
    <w:p w:rsidR="00116D81" w:rsidRPr="00116D81" w:rsidRDefault="00116D81" w:rsidP="00116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Направить средства материнского капитала на обучение в образовательной организации и оплату проживания в общежитии может семья, в которой ребёнку, который дал право на материнский капитал, уже исполнилось три года.</w:t>
      </w:r>
    </w:p>
    <w:p w:rsidR="00116D81" w:rsidRPr="00116D81" w:rsidRDefault="00116D81" w:rsidP="00116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 этом средства можно направить на обучение любого ребёнка в семье. Для этого родителям необходимо заключить с образовательным учреждением договор найма жилого помещения и получить справку, подтверждающую факт проживания в общежитии. Договор найма должен содержать сумму и сроки внесения платы.</w:t>
      </w:r>
    </w:p>
    <w:p w:rsidR="00116D81" w:rsidRPr="00116D81" w:rsidRDefault="00116D81" w:rsidP="00116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Отделение ПФР по Санкт-Петербургу и Ленинградской области произведёт безналичное перечисление средств на счёт учебного заведения. Первый платёж осуществляется не позднее чем через пять рабочих дней со дня принятия положительного решения.</w:t>
      </w:r>
    </w:p>
    <w:p w:rsidR="00116D81" w:rsidRPr="00116D81" w:rsidRDefault="00116D81" w:rsidP="00116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Учебное учреждение может быть государственным и негосударственным. Важный момент – наличие лицензии на осуществление образовательной деятельности. Кроме того, возраст детей на дату начала обучения не должен превышать 25 лет.</w:t>
      </w:r>
    </w:p>
    <w:p w:rsidR="00116D81" w:rsidRPr="00116D81" w:rsidRDefault="00116D81" w:rsidP="00116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Заявление о направлении средств на образование и оплату обучения можно подать через Личный кабинет гражданина на официальном сайте ПФР или портал </w:t>
      </w:r>
      <w:proofErr w:type="spellStart"/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Госуслуг</w:t>
      </w:r>
      <w:proofErr w:type="spellEnd"/>
      <w:r w:rsidRPr="00116D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либо обратиться в клиентскую службу МФЦ или ПФР по предварительной записи.</w:t>
      </w:r>
    </w:p>
    <w:p w:rsidR="00D50966" w:rsidRDefault="00D50966"/>
    <w:sectPr w:rsidR="00D5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81"/>
    <w:rsid w:val="00116D81"/>
    <w:rsid w:val="00D5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0C32-D814-42A1-B122-C63EA14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2022-08-12T08:05:00Z</dcterms:created>
  <dcterms:modified xsi:type="dcterms:W3CDTF">2022-08-12T08:06:00Z</dcterms:modified>
</cp:coreProperties>
</file>