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9C" w:rsidRPr="009E6AE2" w:rsidRDefault="009E6AE2" w:rsidP="00E8624C">
      <w:pPr>
        <w:pStyle w:val="10"/>
        <w:keepNext/>
        <w:keepLines/>
        <w:shd w:val="clear" w:color="auto" w:fill="auto"/>
        <w:ind w:left="840" w:firstLine="11"/>
        <w:jc w:val="center"/>
        <w:rPr>
          <w:sz w:val="56"/>
          <w:szCs w:val="56"/>
        </w:rPr>
      </w:pPr>
      <w:bookmarkStart w:id="0" w:name="bookmark0"/>
      <w:r w:rsidRPr="009E6AE2">
        <w:rPr>
          <w:bCs w:val="0"/>
          <w:sz w:val="56"/>
          <w:szCs w:val="56"/>
        </w:rPr>
        <w:t xml:space="preserve">Не </w:t>
      </w:r>
      <w:r w:rsidRPr="009E6AE2">
        <w:rPr>
          <w:sz w:val="56"/>
          <w:szCs w:val="56"/>
        </w:rPr>
        <w:t>откладывайте уплату</w:t>
      </w:r>
      <w:r w:rsidRPr="009E6AE2">
        <w:rPr>
          <w:sz w:val="56"/>
          <w:szCs w:val="56"/>
        </w:rPr>
        <w:br/>
        <w:t>налогов на последний день!</w:t>
      </w:r>
      <w:bookmarkEnd w:id="0"/>
    </w:p>
    <w:p w:rsidR="009E6AE2" w:rsidRPr="009E6AE2" w:rsidRDefault="009E6AE2" w:rsidP="009E6AE2">
      <w:pPr>
        <w:pStyle w:val="10"/>
        <w:keepNext/>
        <w:keepLines/>
        <w:shd w:val="clear" w:color="auto" w:fill="auto"/>
        <w:ind w:left="840"/>
        <w:jc w:val="center"/>
        <w:rPr>
          <w:sz w:val="56"/>
          <w:szCs w:val="56"/>
        </w:rPr>
      </w:pPr>
    </w:p>
    <w:p w:rsidR="00A6519C" w:rsidRDefault="009E6AE2" w:rsidP="009E6AE2">
      <w:pPr>
        <w:jc w:val="both"/>
      </w:pPr>
      <w:r w:rsidRPr="009E6AE2">
        <w:t>3 декабря 2018 года - срок уплаты налога на имущество физических</w:t>
      </w:r>
      <w:r>
        <w:t xml:space="preserve"> </w:t>
      </w:r>
      <w:r w:rsidRPr="009E6AE2">
        <w:t>лиц, транспортного и земельного налогов за 2017 год.</w:t>
      </w:r>
    </w:p>
    <w:p w:rsidR="009E6AE2" w:rsidRPr="009E6AE2" w:rsidRDefault="009E6AE2" w:rsidP="009E6AE2">
      <w:pPr>
        <w:jc w:val="both"/>
      </w:pPr>
    </w:p>
    <w:p w:rsidR="00A6519C" w:rsidRDefault="009E6AE2" w:rsidP="009E6AE2">
      <w:pPr>
        <w:jc w:val="both"/>
      </w:pPr>
      <w:r w:rsidRPr="009E6AE2">
        <w:t>Уплатить</w:t>
      </w:r>
      <w:r>
        <w:t xml:space="preserve"> </w:t>
      </w:r>
      <w:r w:rsidRPr="009E6AE2">
        <w:t xml:space="preserve">налоги можно с помощью </w:t>
      </w:r>
      <w:proofErr w:type="gramStart"/>
      <w:r w:rsidRPr="009E6AE2">
        <w:t>Интернет-сервисов</w:t>
      </w:r>
      <w:proofErr w:type="gramEnd"/>
      <w:r w:rsidRPr="009E6AE2">
        <w:t xml:space="preserve"> ФНС России</w:t>
      </w:r>
      <w:r>
        <w:t xml:space="preserve"> </w:t>
      </w:r>
      <w:r w:rsidRPr="009E6AE2">
        <w:t>«Личный кабинет нал</w:t>
      </w:r>
      <w:r w:rsidRPr="009E6AE2">
        <w:t>о</w:t>
      </w:r>
      <w:r w:rsidRPr="009E6AE2">
        <w:t>гоплательщика для физических лиц» и</w:t>
      </w:r>
      <w:r>
        <w:t xml:space="preserve"> </w:t>
      </w:r>
      <w:r w:rsidRPr="009E6AE2">
        <w:t>«Заплати налоги», в отделениях банков.</w:t>
      </w:r>
    </w:p>
    <w:p w:rsidR="009E6AE2" w:rsidRPr="009E6AE2" w:rsidRDefault="009E6AE2" w:rsidP="009E6AE2">
      <w:pPr>
        <w:jc w:val="both"/>
      </w:pPr>
    </w:p>
    <w:p w:rsidR="00A6519C" w:rsidRDefault="009E6AE2" w:rsidP="009E6AE2">
      <w:pPr>
        <w:jc w:val="both"/>
      </w:pPr>
      <w:r w:rsidRPr="009E6AE2">
        <w:t>Пользователи</w:t>
      </w:r>
      <w:r>
        <w:t xml:space="preserve"> </w:t>
      </w:r>
      <w:proofErr w:type="gramStart"/>
      <w:r>
        <w:t>И</w:t>
      </w:r>
      <w:r w:rsidRPr="009E6AE2">
        <w:t>нтернет-сервиса</w:t>
      </w:r>
      <w:proofErr w:type="gramEnd"/>
      <w:r w:rsidRPr="009E6AE2">
        <w:t xml:space="preserve"> «Личный кабинет</w:t>
      </w:r>
      <w:r>
        <w:t xml:space="preserve"> </w:t>
      </w:r>
      <w:r w:rsidRPr="009E6AE2">
        <w:t>налогоплательщика для физических лиц» получили налоговое</w:t>
      </w:r>
      <w:r>
        <w:t xml:space="preserve"> </w:t>
      </w:r>
      <w:r w:rsidRPr="009E6AE2">
        <w:t>уведомление только в электронном виде. Налогоплательщикам, не</w:t>
      </w:r>
      <w:r>
        <w:t xml:space="preserve"> </w:t>
      </w:r>
      <w:r w:rsidRPr="009E6AE2">
        <w:t>имеющим «Личного кабинета», уведомления были направлены</w:t>
      </w:r>
      <w:r>
        <w:t xml:space="preserve"> </w:t>
      </w:r>
      <w:r w:rsidRPr="009E6AE2">
        <w:t>заказными письмами по почте.</w:t>
      </w:r>
    </w:p>
    <w:p w:rsidR="009E6AE2" w:rsidRPr="009E6AE2" w:rsidRDefault="009E6AE2" w:rsidP="009E6AE2">
      <w:pPr>
        <w:jc w:val="both"/>
      </w:pPr>
    </w:p>
    <w:p w:rsidR="00A6519C" w:rsidRDefault="009E6AE2" w:rsidP="009E6AE2">
      <w:pPr>
        <w:jc w:val="both"/>
      </w:pPr>
      <w:r w:rsidRPr="009E6AE2">
        <w:t>В случае неполучения налогового уведомления можно обратиться</w:t>
      </w:r>
      <w:r>
        <w:t xml:space="preserve"> </w:t>
      </w:r>
      <w:r w:rsidRPr="009E6AE2">
        <w:t>в инспекцию ФНС России по месту учета через «Личный кабинет»</w:t>
      </w:r>
      <w:r>
        <w:t xml:space="preserve"> </w:t>
      </w:r>
      <w:r w:rsidRPr="009E6AE2">
        <w:t>или лично, а также на почту по адресу места ж</w:t>
      </w:r>
      <w:r w:rsidRPr="009E6AE2">
        <w:t>и</w:t>
      </w:r>
      <w:r w:rsidRPr="009E6AE2">
        <w:t>тельства. Хранение</w:t>
      </w:r>
      <w:r>
        <w:t xml:space="preserve"> </w:t>
      </w:r>
      <w:r w:rsidRPr="009E6AE2">
        <w:t>заказной корреспонденции, не врученной адресату,</w:t>
      </w:r>
      <w:r>
        <w:t xml:space="preserve"> </w:t>
      </w:r>
      <w:r w:rsidRPr="009E6AE2">
        <w:t>осуществляется Почтой России в течени</w:t>
      </w:r>
      <w:r>
        <w:t>е</w:t>
      </w:r>
      <w:r w:rsidRPr="009E6AE2">
        <w:t xml:space="preserve"> 6 месяцев.</w:t>
      </w:r>
    </w:p>
    <w:p w:rsidR="009E6AE2" w:rsidRPr="009E6AE2" w:rsidRDefault="009E6AE2" w:rsidP="009E6AE2">
      <w:pPr>
        <w:jc w:val="both"/>
      </w:pPr>
    </w:p>
    <w:p w:rsidR="00A6519C" w:rsidRPr="009E6AE2" w:rsidRDefault="009E6AE2" w:rsidP="009E6AE2">
      <w:pPr>
        <w:jc w:val="both"/>
      </w:pPr>
      <w:r w:rsidRPr="009E6AE2">
        <w:t>Управление Федеральной налоговой службы по Санкт-Петербургу</w:t>
      </w:r>
      <w:r>
        <w:t xml:space="preserve"> </w:t>
      </w:r>
      <w:r w:rsidRPr="009E6AE2">
        <w:t>напоминает: несвоевр</w:t>
      </w:r>
      <w:r w:rsidRPr="009E6AE2">
        <w:t>е</w:t>
      </w:r>
      <w:r w:rsidRPr="009E6AE2">
        <w:t>менная уплата налогов влечет начисление пени и может стать причиной ограничения выезда за пределы Российской Федерации.</w:t>
      </w:r>
    </w:p>
    <w:p w:rsidR="00A6519C" w:rsidRDefault="00A6519C">
      <w:pPr>
        <w:pStyle w:val="30"/>
        <w:shd w:val="clear" w:color="auto" w:fill="auto"/>
        <w:tabs>
          <w:tab w:val="left" w:pos="1481"/>
        </w:tabs>
        <w:spacing w:before="0" w:after="0" w:line="456" w:lineRule="exact"/>
      </w:pPr>
    </w:p>
    <w:sectPr w:rsidR="00A6519C" w:rsidSect="009E6AE2">
      <w:pgSz w:w="11900" w:h="16840"/>
      <w:pgMar w:top="1701" w:right="757" w:bottom="1815" w:left="59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AE2" w:rsidRDefault="009E6AE2" w:rsidP="00A6519C">
      <w:r>
        <w:separator/>
      </w:r>
    </w:p>
  </w:endnote>
  <w:endnote w:type="continuationSeparator" w:id="0">
    <w:p w:rsidR="009E6AE2" w:rsidRDefault="009E6AE2" w:rsidP="00A65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AE2" w:rsidRDefault="009E6AE2"/>
  </w:footnote>
  <w:footnote w:type="continuationSeparator" w:id="0">
    <w:p w:rsidR="009E6AE2" w:rsidRDefault="009E6AE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6519C"/>
    <w:rsid w:val="009E6AE2"/>
    <w:rsid w:val="00A6519C"/>
    <w:rsid w:val="00AC75A4"/>
    <w:rsid w:val="00E8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519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519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6519C"/>
    <w:rPr>
      <w:rFonts w:ascii="Calibri" w:eastAsia="Calibri" w:hAnsi="Calibri" w:cs="Calibri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1-1pt">
    <w:name w:val="Заголовок №1 + Не полужирный;Интервал -1 pt"/>
    <w:basedOn w:val="1"/>
    <w:rsid w:val="00A6519C"/>
    <w:rPr>
      <w:b/>
      <w:bCs/>
      <w:color w:val="000000"/>
      <w:spacing w:val="-2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link w:val="a5"/>
    <w:rsid w:val="00A6519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Колонтитул"/>
    <w:basedOn w:val="a4"/>
    <w:rsid w:val="00A6519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6519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Основной текст (2)"/>
    <w:basedOn w:val="2"/>
    <w:rsid w:val="00A6519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6519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1">
    <w:name w:val="Основной текст (3)"/>
    <w:basedOn w:val="3"/>
    <w:rsid w:val="00A6519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6519C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0"/>
      <w:szCs w:val="10"/>
      <w:u w:val="none"/>
      <w:lang w:val="en-US" w:eastAsia="en-US" w:bidi="en-US"/>
    </w:rPr>
  </w:style>
  <w:style w:type="character" w:customStyle="1" w:styleId="41">
    <w:name w:val="Основной текст (4)"/>
    <w:basedOn w:val="4"/>
    <w:rsid w:val="00A6519C"/>
    <w:rPr>
      <w:color w:val="000000"/>
      <w:spacing w:val="0"/>
      <w:position w:val="0"/>
    </w:rPr>
  </w:style>
  <w:style w:type="character" w:customStyle="1" w:styleId="42">
    <w:name w:val="Основной текст (4)"/>
    <w:basedOn w:val="4"/>
    <w:rsid w:val="00A6519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Основной текст (3)"/>
    <w:basedOn w:val="3"/>
    <w:rsid w:val="00A6519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A6519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1pt">
    <w:name w:val="Основной текст (2) + 21 pt;Курсив"/>
    <w:basedOn w:val="2"/>
    <w:rsid w:val="00A6519C"/>
    <w:rPr>
      <w:i/>
      <w:iCs/>
      <w:color w:val="000000"/>
      <w:spacing w:val="0"/>
      <w:w w:val="100"/>
      <w:position w:val="0"/>
      <w:sz w:val="42"/>
      <w:szCs w:val="42"/>
      <w:lang w:val="ru-RU" w:eastAsia="ru-RU" w:bidi="ru-RU"/>
    </w:rPr>
  </w:style>
  <w:style w:type="character" w:customStyle="1" w:styleId="23">
    <w:name w:val="Основной текст (2)"/>
    <w:basedOn w:val="2"/>
    <w:rsid w:val="00A6519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7pt4pt">
    <w:name w:val="Основной текст (2) + 17 pt;Интервал 4 pt"/>
    <w:basedOn w:val="2"/>
    <w:rsid w:val="00A6519C"/>
    <w:rPr>
      <w:color w:val="000000"/>
      <w:spacing w:val="90"/>
      <w:w w:val="100"/>
      <w:position w:val="0"/>
      <w:sz w:val="34"/>
      <w:szCs w:val="34"/>
      <w:lang w:val="ru-RU" w:eastAsia="ru-RU" w:bidi="ru-RU"/>
    </w:rPr>
  </w:style>
  <w:style w:type="character" w:customStyle="1" w:styleId="217pt4pt0">
    <w:name w:val="Основной текст (2) + 17 pt;Интервал 4 pt"/>
    <w:basedOn w:val="2"/>
    <w:rsid w:val="00A6519C"/>
    <w:rPr>
      <w:color w:val="000000"/>
      <w:spacing w:val="90"/>
      <w:w w:val="100"/>
      <w:position w:val="0"/>
      <w:sz w:val="34"/>
      <w:szCs w:val="34"/>
      <w:lang w:val="ru-RU" w:eastAsia="ru-RU" w:bidi="ru-RU"/>
    </w:rPr>
  </w:style>
  <w:style w:type="character" w:customStyle="1" w:styleId="217pt4pt1">
    <w:name w:val="Основной текст (2) + 17 pt;Интервал 4 pt"/>
    <w:basedOn w:val="2"/>
    <w:rsid w:val="00A6519C"/>
    <w:rPr>
      <w:color w:val="000000"/>
      <w:spacing w:val="90"/>
      <w:w w:val="100"/>
      <w:position w:val="0"/>
      <w:sz w:val="34"/>
      <w:szCs w:val="34"/>
      <w:lang w:val="ru-RU" w:eastAsia="ru-RU" w:bidi="ru-RU"/>
    </w:rPr>
  </w:style>
  <w:style w:type="character" w:customStyle="1" w:styleId="217pt">
    <w:name w:val="Основной текст (2) + 17 pt;Малые прописные"/>
    <w:basedOn w:val="2"/>
    <w:rsid w:val="00A6519C"/>
    <w:rPr>
      <w:smallCaps/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24">
    <w:name w:val="Основной текст (2) + Малые прописные"/>
    <w:basedOn w:val="2"/>
    <w:rsid w:val="00A6519C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Основной текст (3)"/>
    <w:basedOn w:val="3"/>
    <w:rsid w:val="00A6519C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A6519C"/>
    <w:pPr>
      <w:shd w:val="clear" w:color="auto" w:fill="FFFFFF"/>
      <w:spacing w:line="883" w:lineRule="exact"/>
      <w:ind w:firstLine="960"/>
      <w:outlineLvl w:val="0"/>
    </w:pPr>
    <w:rPr>
      <w:rFonts w:ascii="Calibri" w:eastAsia="Calibri" w:hAnsi="Calibri" w:cs="Calibri"/>
      <w:b/>
      <w:bCs/>
      <w:sz w:val="72"/>
      <w:szCs w:val="72"/>
    </w:rPr>
  </w:style>
  <w:style w:type="paragraph" w:customStyle="1" w:styleId="a5">
    <w:name w:val="Колонтитул"/>
    <w:basedOn w:val="a"/>
    <w:link w:val="a4"/>
    <w:rsid w:val="00A6519C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20">
    <w:name w:val="Основной текст (2)"/>
    <w:basedOn w:val="a"/>
    <w:link w:val="2"/>
    <w:rsid w:val="00A6519C"/>
    <w:pPr>
      <w:shd w:val="clear" w:color="auto" w:fill="FFFFFF"/>
      <w:spacing w:after="180" w:line="0" w:lineRule="atLeast"/>
      <w:jc w:val="both"/>
    </w:pPr>
    <w:rPr>
      <w:rFonts w:ascii="Calibri" w:eastAsia="Calibri" w:hAnsi="Calibri" w:cs="Calibri"/>
      <w:sz w:val="36"/>
      <w:szCs w:val="36"/>
    </w:rPr>
  </w:style>
  <w:style w:type="paragraph" w:customStyle="1" w:styleId="30">
    <w:name w:val="Основной текст (3)"/>
    <w:basedOn w:val="a"/>
    <w:link w:val="3"/>
    <w:rsid w:val="00A6519C"/>
    <w:pPr>
      <w:shd w:val="clear" w:color="auto" w:fill="FFFFFF"/>
      <w:spacing w:before="180" w:after="600" w:line="0" w:lineRule="atLeast"/>
      <w:jc w:val="both"/>
    </w:pPr>
    <w:rPr>
      <w:rFonts w:ascii="Calibri" w:eastAsia="Calibri" w:hAnsi="Calibri" w:cs="Calibri"/>
      <w:sz w:val="36"/>
      <w:szCs w:val="36"/>
    </w:rPr>
  </w:style>
  <w:style w:type="paragraph" w:customStyle="1" w:styleId="40">
    <w:name w:val="Основной текст (4)"/>
    <w:basedOn w:val="a"/>
    <w:link w:val="4"/>
    <w:rsid w:val="00A6519C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0"/>
      <w:szCs w:val="10"/>
      <w:lang w:val="en-US" w:eastAsia="en-US" w:bidi="en-US"/>
    </w:rPr>
  </w:style>
  <w:style w:type="paragraph" w:styleId="a7">
    <w:name w:val="header"/>
    <w:basedOn w:val="a"/>
    <w:link w:val="a8"/>
    <w:uiPriority w:val="99"/>
    <w:semiHidden/>
    <w:unhideWhenUsed/>
    <w:rsid w:val="009E6A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6AE2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9E6A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6AE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908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Mascha</dc:creator>
  <cp:lastModifiedBy>Mascha</cp:lastModifiedBy>
  <cp:revision>2</cp:revision>
  <dcterms:created xsi:type="dcterms:W3CDTF">2018-11-08T10:15:00Z</dcterms:created>
  <dcterms:modified xsi:type="dcterms:W3CDTF">2018-11-08T10:27:00Z</dcterms:modified>
</cp:coreProperties>
</file>