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B0" w:rsidRPr="001744B0" w:rsidRDefault="001744B0" w:rsidP="001744B0">
      <w:pPr>
        <w:shd w:val="clear" w:color="auto" w:fill="FFFFFF"/>
        <w:spacing w:after="210" w:line="240" w:lineRule="auto"/>
        <w:jc w:val="both"/>
        <w:rPr>
          <w:rFonts w:ascii="Tahoma" w:eastAsia="Times New Roman" w:hAnsi="Tahoma" w:cs="Tahoma"/>
          <w:color w:val="774205"/>
          <w:sz w:val="32"/>
          <w:szCs w:val="21"/>
          <w:lang w:eastAsia="ru-RU"/>
        </w:rPr>
      </w:pPr>
      <w:r w:rsidRPr="001744B0">
        <w:rPr>
          <w:rFonts w:ascii="Tahoma" w:eastAsia="Times New Roman" w:hAnsi="Tahoma" w:cs="Tahoma"/>
          <w:color w:val="774205"/>
          <w:sz w:val="32"/>
          <w:szCs w:val="21"/>
          <w:lang w:eastAsia="ru-RU"/>
        </w:rPr>
        <w:t>Как работает огнетушитель</w:t>
      </w:r>
    </w:p>
    <w:p w:rsidR="001744B0" w:rsidRPr="001744B0" w:rsidRDefault="001744B0" w:rsidP="001744B0">
      <w:pPr>
        <w:shd w:val="clear" w:color="auto" w:fill="FFFFFF"/>
        <w:spacing w:after="210" w:line="240" w:lineRule="auto"/>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Огнетушитель абсолютно необходим в любом доме или офисе. По большей части, огнетушитель будет висеть на стене годами, собирая пыль, но он может спасти ваше имущество и даже вашу жизнь.</w:t>
      </w:r>
    </w:p>
    <w:p w:rsidR="001744B0" w:rsidRPr="001744B0" w:rsidRDefault="001744B0" w:rsidP="001744B0">
      <w:pPr>
        <w:shd w:val="clear" w:color="auto" w:fill="FFFFFF"/>
        <w:spacing w:after="210" w:line="240" w:lineRule="auto"/>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В этой статье мы увидим, какие именно огнетушители бывают и как они работают. Мы также узнаем, какие причины пожаров бывают и в первую очередь, узнаем, как правильно пользоваться огнетушителем и посмотрим, какие средства пожаротушения лучше всего работают на разных видах пожаров.</w:t>
      </w:r>
    </w:p>
    <w:p w:rsidR="001744B0" w:rsidRDefault="001744B0" w:rsidP="001744B0">
      <w:pPr>
        <w:shd w:val="clear" w:color="auto" w:fill="FFFFFF"/>
        <w:spacing w:after="0" w:line="240" w:lineRule="auto"/>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Огонь — это результат </w:t>
      </w:r>
      <w:r w:rsidRPr="001744B0">
        <w:rPr>
          <w:rFonts w:ascii="Tahoma" w:eastAsia="Times New Roman" w:hAnsi="Tahoma" w:cs="Tahoma"/>
          <w:b/>
          <w:bCs/>
          <w:color w:val="774205"/>
          <w:sz w:val="21"/>
          <w:szCs w:val="21"/>
          <w:lang w:eastAsia="ru-RU"/>
        </w:rPr>
        <w:t>химической реакции горения</w:t>
      </w:r>
      <w:r w:rsidRPr="001744B0">
        <w:rPr>
          <w:rFonts w:ascii="Tahoma" w:eastAsia="Times New Roman" w:hAnsi="Tahoma" w:cs="Tahoma"/>
          <w:color w:val="774205"/>
          <w:sz w:val="21"/>
          <w:szCs w:val="21"/>
          <w:lang w:eastAsia="ru-RU"/>
        </w:rPr>
        <w:t>, как правило, это реакция между </w:t>
      </w:r>
      <w:r w:rsidRPr="001744B0">
        <w:rPr>
          <w:rFonts w:ascii="Tahoma" w:eastAsia="Times New Roman" w:hAnsi="Tahoma" w:cs="Tahoma"/>
          <w:b/>
          <w:bCs/>
          <w:color w:val="774205"/>
          <w:sz w:val="21"/>
          <w:szCs w:val="21"/>
          <w:lang w:eastAsia="ru-RU"/>
        </w:rPr>
        <w:t>кислородом</w:t>
      </w:r>
      <w:r w:rsidRPr="001744B0">
        <w:rPr>
          <w:rFonts w:ascii="Tahoma" w:eastAsia="Times New Roman" w:hAnsi="Tahoma" w:cs="Tahoma"/>
          <w:color w:val="774205"/>
          <w:sz w:val="21"/>
          <w:szCs w:val="21"/>
          <w:lang w:eastAsia="ru-RU"/>
        </w:rPr>
        <w:t> в атмосфере и какого-либо </w:t>
      </w:r>
      <w:r w:rsidRPr="001744B0">
        <w:rPr>
          <w:rFonts w:ascii="Tahoma" w:eastAsia="Times New Roman" w:hAnsi="Tahoma" w:cs="Tahoma"/>
          <w:b/>
          <w:bCs/>
          <w:color w:val="774205"/>
          <w:sz w:val="21"/>
          <w:szCs w:val="21"/>
          <w:lang w:eastAsia="ru-RU"/>
        </w:rPr>
        <w:t>топлива</w:t>
      </w:r>
      <w:r w:rsidRPr="001744B0">
        <w:rPr>
          <w:rFonts w:ascii="Tahoma" w:eastAsia="Times New Roman" w:hAnsi="Tahoma" w:cs="Tahoma"/>
          <w:color w:val="774205"/>
          <w:sz w:val="21"/>
          <w:szCs w:val="21"/>
          <w:lang w:eastAsia="ru-RU"/>
        </w:rPr>
        <w:t> (дерево или бензин, например). Конечно, дрова и бензин не могут спонтанно загореться только потому, что они находятся в окружении кислорода. Для возгорания топлива, необходимо его нагреть до </w:t>
      </w:r>
      <w:r w:rsidRPr="001744B0">
        <w:rPr>
          <w:rFonts w:ascii="Tahoma" w:eastAsia="Times New Roman" w:hAnsi="Tahoma" w:cs="Tahoma"/>
          <w:b/>
          <w:bCs/>
          <w:color w:val="774205"/>
          <w:sz w:val="21"/>
          <w:szCs w:val="21"/>
          <w:lang w:eastAsia="ru-RU"/>
        </w:rPr>
        <w:t>температуры воспламенения</w:t>
      </w:r>
      <w:r w:rsidRPr="001744B0">
        <w:rPr>
          <w:rFonts w:ascii="Tahoma" w:eastAsia="Times New Roman" w:hAnsi="Tahoma" w:cs="Tahoma"/>
          <w:color w:val="774205"/>
          <w:sz w:val="21"/>
          <w:szCs w:val="21"/>
          <w:lang w:eastAsia="ru-RU"/>
        </w:rPr>
        <w:t>.</w:t>
      </w:r>
    </w:p>
    <w:p w:rsidR="001744B0" w:rsidRPr="001744B0" w:rsidRDefault="001744B0" w:rsidP="001744B0">
      <w:pPr>
        <w:shd w:val="clear" w:color="auto" w:fill="FFFFFF"/>
        <w:spacing w:after="0" w:line="240" w:lineRule="auto"/>
        <w:jc w:val="both"/>
        <w:rPr>
          <w:rFonts w:ascii="Tahoma" w:eastAsia="Times New Roman" w:hAnsi="Tahoma" w:cs="Tahoma"/>
          <w:color w:val="774205"/>
          <w:sz w:val="21"/>
          <w:szCs w:val="21"/>
          <w:lang w:eastAsia="ru-RU"/>
        </w:rPr>
      </w:pPr>
    </w:p>
    <w:p w:rsidR="001744B0" w:rsidRPr="001744B0" w:rsidRDefault="001744B0" w:rsidP="001744B0">
      <w:pPr>
        <w:shd w:val="clear" w:color="auto" w:fill="FFFFFF"/>
        <w:spacing w:after="210" w:line="240" w:lineRule="auto"/>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Вот последовательность событий в типичном лесном пожаре:</w:t>
      </w:r>
    </w:p>
    <w:p w:rsidR="001744B0" w:rsidRPr="001744B0" w:rsidRDefault="001744B0" w:rsidP="001744B0">
      <w:pPr>
        <w:numPr>
          <w:ilvl w:val="0"/>
          <w:numId w:val="1"/>
        </w:numPr>
        <w:shd w:val="clear" w:color="auto" w:fill="FFFFFF"/>
        <w:spacing w:after="150" w:line="240" w:lineRule="auto"/>
        <w:ind w:left="300"/>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 xml:space="preserve">Что-то нагревает дерево до очень высоких температур. Это </w:t>
      </w:r>
      <w:proofErr w:type="gramStart"/>
      <w:r w:rsidRPr="001744B0">
        <w:rPr>
          <w:rFonts w:ascii="Tahoma" w:eastAsia="Times New Roman" w:hAnsi="Tahoma" w:cs="Tahoma"/>
          <w:color w:val="774205"/>
          <w:sz w:val="21"/>
          <w:szCs w:val="21"/>
          <w:lang w:eastAsia="ru-RU"/>
        </w:rPr>
        <w:t>может быть например</w:t>
      </w:r>
      <w:proofErr w:type="gramEnd"/>
      <w:r w:rsidRPr="001744B0">
        <w:rPr>
          <w:rFonts w:ascii="Tahoma" w:eastAsia="Times New Roman" w:hAnsi="Tahoma" w:cs="Tahoma"/>
          <w:color w:val="774205"/>
          <w:sz w:val="21"/>
          <w:szCs w:val="21"/>
          <w:lang w:eastAsia="ru-RU"/>
        </w:rPr>
        <w:t xml:space="preserve"> сфокусированный луч света через росинку, трение стволов деревьев, еще что-то, что уже горит.</w:t>
      </w:r>
    </w:p>
    <w:p w:rsidR="001744B0" w:rsidRPr="001744B0" w:rsidRDefault="001744B0" w:rsidP="001744B0">
      <w:pPr>
        <w:numPr>
          <w:ilvl w:val="0"/>
          <w:numId w:val="1"/>
        </w:numPr>
        <w:shd w:val="clear" w:color="auto" w:fill="FFFFFF"/>
        <w:spacing w:after="150" w:line="240" w:lineRule="auto"/>
        <w:ind w:left="300"/>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Когда дерево достигает около 500 градусов по Фаренгейту (260 градусов по Цельсию), тепло разлагает некоторые из целлюлозных составляющих содержащихся в дереве.</w:t>
      </w:r>
    </w:p>
    <w:p w:rsidR="001744B0" w:rsidRPr="001744B0" w:rsidRDefault="001744B0" w:rsidP="001744B0">
      <w:pPr>
        <w:numPr>
          <w:ilvl w:val="0"/>
          <w:numId w:val="1"/>
        </w:numPr>
        <w:shd w:val="clear" w:color="auto" w:fill="FFFFFF"/>
        <w:spacing w:after="150" w:line="240" w:lineRule="auto"/>
        <w:ind w:left="300"/>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Разлагаемый материала выделяется в летучие газы, как правило, соединение водорода, углерода и кислорода.</w:t>
      </w:r>
    </w:p>
    <w:p w:rsidR="001744B0" w:rsidRPr="001744B0" w:rsidRDefault="001744B0" w:rsidP="001744B0">
      <w:pPr>
        <w:numPr>
          <w:ilvl w:val="0"/>
          <w:numId w:val="1"/>
        </w:numPr>
        <w:shd w:val="clear" w:color="auto" w:fill="FFFFFF"/>
        <w:spacing w:after="150" w:line="240" w:lineRule="auto"/>
        <w:ind w:left="300"/>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 xml:space="preserve">Когда газ становится достаточно горячим, соединение молекул распадаются, и атомы </w:t>
      </w:r>
      <w:proofErr w:type="spellStart"/>
      <w:r w:rsidRPr="001744B0">
        <w:rPr>
          <w:rFonts w:ascii="Tahoma" w:eastAsia="Times New Roman" w:hAnsi="Tahoma" w:cs="Tahoma"/>
          <w:color w:val="774205"/>
          <w:sz w:val="21"/>
          <w:szCs w:val="21"/>
          <w:lang w:eastAsia="ru-RU"/>
        </w:rPr>
        <w:t>рекомбинируют</w:t>
      </w:r>
      <w:proofErr w:type="spellEnd"/>
      <w:r w:rsidRPr="001744B0">
        <w:rPr>
          <w:rFonts w:ascii="Tahoma" w:eastAsia="Times New Roman" w:hAnsi="Tahoma" w:cs="Tahoma"/>
          <w:color w:val="774205"/>
          <w:sz w:val="21"/>
          <w:szCs w:val="21"/>
          <w:lang w:eastAsia="ru-RU"/>
        </w:rPr>
        <w:t xml:space="preserve"> с кислородом, образуя воду, углекислый газ и другие продукты.</w:t>
      </w:r>
    </w:p>
    <w:p w:rsidR="001744B0" w:rsidRPr="001744B0" w:rsidRDefault="001744B0" w:rsidP="001744B0">
      <w:pPr>
        <w:numPr>
          <w:ilvl w:val="0"/>
          <w:numId w:val="1"/>
        </w:numPr>
        <w:shd w:val="clear" w:color="auto" w:fill="FFFFFF"/>
        <w:spacing w:after="150" w:line="240" w:lineRule="auto"/>
        <w:ind w:left="300"/>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Газы, которые поднимаются в воздух, образуют пламя. Атомы углерода поднимаются в пламени излучая свет.</w:t>
      </w:r>
    </w:p>
    <w:p w:rsidR="001744B0" w:rsidRPr="001744B0" w:rsidRDefault="001744B0" w:rsidP="001744B0">
      <w:pPr>
        <w:numPr>
          <w:ilvl w:val="0"/>
          <w:numId w:val="1"/>
        </w:numPr>
        <w:shd w:val="clear" w:color="auto" w:fill="FFFFFF"/>
        <w:spacing w:after="150" w:line="240" w:lineRule="auto"/>
        <w:ind w:left="300"/>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Жар пламени держит дерево в температура воспламенения, поэтому оно продолжает гореть пока есть топливо и кислород.</w:t>
      </w:r>
    </w:p>
    <w:p w:rsidR="001744B0" w:rsidRPr="001744B0" w:rsidRDefault="001744B0" w:rsidP="001744B0">
      <w:pPr>
        <w:shd w:val="clear" w:color="auto" w:fill="FFFFFF"/>
        <w:spacing w:after="210" w:line="240" w:lineRule="auto"/>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Как вы уже поняли, есть три основных элемента, участвующих в этом процессе:</w:t>
      </w:r>
    </w:p>
    <w:p w:rsidR="001744B0" w:rsidRPr="001744B0" w:rsidRDefault="001744B0" w:rsidP="001744B0">
      <w:pPr>
        <w:numPr>
          <w:ilvl w:val="0"/>
          <w:numId w:val="2"/>
        </w:numPr>
        <w:shd w:val="clear" w:color="auto" w:fill="FFFFFF"/>
        <w:spacing w:after="0" w:line="240" w:lineRule="auto"/>
        <w:ind w:left="300"/>
        <w:jc w:val="both"/>
        <w:rPr>
          <w:rFonts w:ascii="Tahoma" w:eastAsia="Times New Roman" w:hAnsi="Tahoma" w:cs="Tahoma"/>
          <w:color w:val="774205"/>
          <w:sz w:val="21"/>
          <w:szCs w:val="21"/>
          <w:lang w:eastAsia="ru-RU"/>
        </w:rPr>
      </w:pPr>
      <w:r w:rsidRPr="001744B0">
        <w:rPr>
          <w:rFonts w:ascii="Tahoma" w:eastAsia="Times New Roman" w:hAnsi="Tahoma" w:cs="Tahoma"/>
          <w:b/>
          <w:bCs/>
          <w:color w:val="774205"/>
          <w:sz w:val="21"/>
          <w:szCs w:val="21"/>
          <w:lang w:eastAsia="ru-RU"/>
        </w:rPr>
        <w:t>Тепло</w:t>
      </w:r>
    </w:p>
    <w:p w:rsidR="001744B0" w:rsidRPr="001744B0" w:rsidRDefault="001744B0" w:rsidP="001744B0">
      <w:pPr>
        <w:numPr>
          <w:ilvl w:val="0"/>
          <w:numId w:val="2"/>
        </w:numPr>
        <w:shd w:val="clear" w:color="auto" w:fill="FFFFFF"/>
        <w:spacing w:after="0" w:line="240" w:lineRule="auto"/>
        <w:ind w:left="300"/>
        <w:jc w:val="both"/>
        <w:rPr>
          <w:rFonts w:ascii="Tahoma" w:eastAsia="Times New Roman" w:hAnsi="Tahoma" w:cs="Tahoma"/>
          <w:color w:val="774205"/>
          <w:sz w:val="21"/>
          <w:szCs w:val="21"/>
          <w:lang w:eastAsia="ru-RU"/>
        </w:rPr>
      </w:pPr>
      <w:r w:rsidRPr="001744B0">
        <w:rPr>
          <w:rFonts w:ascii="Tahoma" w:eastAsia="Times New Roman" w:hAnsi="Tahoma" w:cs="Tahoma"/>
          <w:b/>
          <w:bCs/>
          <w:color w:val="774205"/>
          <w:sz w:val="21"/>
          <w:szCs w:val="21"/>
          <w:lang w:eastAsia="ru-RU"/>
        </w:rPr>
        <w:t>Кислород</w:t>
      </w:r>
      <w:r w:rsidRPr="001744B0">
        <w:rPr>
          <w:rFonts w:ascii="Tahoma" w:eastAsia="Times New Roman" w:hAnsi="Tahoma" w:cs="Tahoma"/>
          <w:color w:val="774205"/>
          <w:sz w:val="21"/>
          <w:szCs w:val="21"/>
          <w:lang w:eastAsia="ru-RU"/>
        </w:rPr>
        <w:t> (или аналогичный газ)</w:t>
      </w:r>
    </w:p>
    <w:p w:rsidR="001744B0" w:rsidRPr="001744B0" w:rsidRDefault="001744B0" w:rsidP="001744B0">
      <w:pPr>
        <w:numPr>
          <w:ilvl w:val="0"/>
          <w:numId w:val="2"/>
        </w:numPr>
        <w:shd w:val="clear" w:color="auto" w:fill="FFFFFF"/>
        <w:spacing w:after="0" w:line="240" w:lineRule="auto"/>
        <w:ind w:left="300"/>
        <w:jc w:val="both"/>
        <w:rPr>
          <w:rFonts w:ascii="Tahoma" w:eastAsia="Times New Roman" w:hAnsi="Tahoma" w:cs="Tahoma"/>
          <w:color w:val="774205"/>
          <w:sz w:val="21"/>
          <w:szCs w:val="21"/>
          <w:lang w:eastAsia="ru-RU"/>
        </w:rPr>
      </w:pPr>
      <w:r w:rsidRPr="001744B0">
        <w:rPr>
          <w:rFonts w:ascii="Tahoma" w:eastAsia="Times New Roman" w:hAnsi="Tahoma" w:cs="Tahoma"/>
          <w:b/>
          <w:bCs/>
          <w:color w:val="774205"/>
          <w:sz w:val="21"/>
          <w:szCs w:val="21"/>
          <w:lang w:eastAsia="ru-RU"/>
        </w:rPr>
        <w:t>Топливо</w:t>
      </w:r>
    </w:p>
    <w:p w:rsidR="001744B0" w:rsidRPr="001744B0" w:rsidRDefault="001744B0" w:rsidP="001744B0">
      <w:pPr>
        <w:shd w:val="clear" w:color="auto" w:fill="FFFFFF"/>
        <w:spacing w:after="0" w:line="240" w:lineRule="auto"/>
        <w:jc w:val="both"/>
        <w:rPr>
          <w:rFonts w:ascii="Tahoma" w:eastAsia="Times New Roman" w:hAnsi="Tahoma" w:cs="Tahoma"/>
          <w:color w:val="774205"/>
          <w:sz w:val="21"/>
          <w:szCs w:val="21"/>
          <w:lang w:eastAsia="ru-RU"/>
        </w:rPr>
      </w:pPr>
    </w:p>
    <w:p w:rsidR="001744B0" w:rsidRPr="001744B0" w:rsidRDefault="001744B0" w:rsidP="001744B0">
      <w:pPr>
        <w:shd w:val="clear" w:color="auto" w:fill="FFFFFF"/>
        <w:spacing w:after="210" w:line="240" w:lineRule="auto"/>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Огнетушители предназначены для удаления по крайней мере одного из этих элементов, так что огонь тушится. Есть несколько различных способов сделать это, об этом мы поговорим на следующем уроке.</w:t>
      </w:r>
    </w:p>
    <w:p w:rsidR="001744B0" w:rsidRPr="001744B0" w:rsidRDefault="001744B0" w:rsidP="001744B0">
      <w:pPr>
        <w:shd w:val="clear" w:color="auto" w:fill="FFFFFF"/>
        <w:spacing w:after="0" w:line="240" w:lineRule="auto"/>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Чтобы эффективно потушить пожар, нужно эффективно убрать один из этих элементов.</w:t>
      </w:r>
    </w:p>
    <w:p w:rsidR="001744B0" w:rsidRPr="001744B0" w:rsidRDefault="001744B0" w:rsidP="001744B0">
      <w:pPr>
        <w:numPr>
          <w:ilvl w:val="0"/>
          <w:numId w:val="3"/>
        </w:numPr>
        <w:shd w:val="clear" w:color="auto" w:fill="FFFFFF"/>
        <w:spacing w:after="0" w:line="240" w:lineRule="auto"/>
        <w:ind w:left="300"/>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Лучший способ </w:t>
      </w:r>
      <w:r w:rsidRPr="001744B0">
        <w:rPr>
          <w:rFonts w:ascii="Tahoma" w:eastAsia="Times New Roman" w:hAnsi="Tahoma" w:cs="Tahoma"/>
          <w:b/>
          <w:bCs/>
          <w:color w:val="774205"/>
          <w:sz w:val="21"/>
          <w:szCs w:val="21"/>
          <w:lang w:eastAsia="ru-RU"/>
        </w:rPr>
        <w:t>снизить выделение тепла</w:t>
      </w:r>
      <w:r w:rsidRPr="001744B0">
        <w:rPr>
          <w:rFonts w:ascii="Tahoma" w:eastAsia="Times New Roman" w:hAnsi="Tahoma" w:cs="Tahoma"/>
          <w:color w:val="774205"/>
          <w:sz w:val="21"/>
          <w:szCs w:val="21"/>
          <w:lang w:eastAsia="ru-RU"/>
        </w:rPr>
        <w:t>, это пролив огня водой. Это охлаждает топливо ниже точки воспламенения, тем самым прерывает цикл сгорания.</w:t>
      </w:r>
    </w:p>
    <w:p w:rsidR="001744B0" w:rsidRPr="001744B0" w:rsidRDefault="001744B0" w:rsidP="001744B0">
      <w:pPr>
        <w:numPr>
          <w:ilvl w:val="0"/>
          <w:numId w:val="3"/>
        </w:numPr>
        <w:shd w:val="clear" w:color="auto" w:fill="FFFFFF"/>
        <w:spacing w:after="0" w:line="240" w:lineRule="auto"/>
        <w:ind w:left="300"/>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Чтобы </w:t>
      </w:r>
      <w:r w:rsidRPr="001744B0">
        <w:rPr>
          <w:rFonts w:ascii="Tahoma" w:eastAsia="Times New Roman" w:hAnsi="Tahoma" w:cs="Tahoma"/>
          <w:b/>
          <w:bCs/>
          <w:color w:val="774205"/>
          <w:sz w:val="21"/>
          <w:szCs w:val="21"/>
          <w:lang w:eastAsia="ru-RU"/>
        </w:rPr>
        <w:t>удалить кислород</w:t>
      </w:r>
      <w:r w:rsidRPr="001744B0">
        <w:rPr>
          <w:rFonts w:ascii="Tahoma" w:eastAsia="Times New Roman" w:hAnsi="Tahoma" w:cs="Tahoma"/>
          <w:color w:val="774205"/>
          <w:sz w:val="21"/>
          <w:szCs w:val="21"/>
          <w:lang w:eastAsia="ru-RU"/>
        </w:rPr>
        <w:t>, вы можете задушить огонь, чтобы он не подвергался воздействию воздуха. Один из способов затушить небольшой огонь, накрыть плотным одеялом или покрывалом. Другой способ засыпать негорючим материалом таким как песок или простым разрыхлителем теста.</w:t>
      </w:r>
    </w:p>
    <w:p w:rsidR="001744B0" w:rsidRPr="001744B0" w:rsidRDefault="001744B0" w:rsidP="001744B0">
      <w:pPr>
        <w:numPr>
          <w:ilvl w:val="0"/>
          <w:numId w:val="3"/>
        </w:numPr>
        <w:shd w:val="clear" w:color="auto" w:fill="FFFFFF"/>
        <w:spacing w:after="0" w:line="240" w:lineRule="auto"/>
        <w:ind w:left="300"/>
        <w:jc w:val="both"/>
        <w:rPr>
          <w:rFonts w:ascii="Tahoma" w:eastAsia="Times New Roman" w:hAnsi="Tahoma" w:cs="Tahoma"/>
          <w:color w:val="774205"/>
          <w:sz w:val="21"/>
          <w:szCs w:val="21"/>
          <w:lang w:eastAsia="ru-RU"/>
        </w:rPr>
      </w:pPr>
      <w:r w:rsidRPr="001744B0">
        <w:rPr>
          <w:rFonts w:ascii="Tahoma" w:eastAsia="Times New Roman" w:hAnsi="Tahoma" w:cs="Tahoma"/>
          <w:b/>
          <w:bCs/>
          <w:color w:val="774205"/>
          <w:sz w:val="21"/>
          <w:szCs w:val="21"/>
          <w:lang w:eastAsia="ru-RU"/>
        </w:rPr>
        <w:t>Удаление топлива</w:t>
      </w:r>
      <w:r w:rsidRPr="001744B0">
        <w:rPr>
          <w:rFonts w:ascii="Tahoma" w:eastAsia="Times New Roman" w:hAnsi="Tahoma" w:cs="Tahoma"/>
          <w:color w:val="774205"/>
          <w:sz w:val="21"/>
          <w:szCs w:val="21"/>
          <w:lang w:eastAsia="ru-RU"/>
        </w:rPr>
        <w:t> является наиболее сложным вариантом для большинства пожаров. При пожаре, например, сам дом является потенциальным топливом. Поэтому невозможно удалить часть сгораемых материалов, пока это все не сгорит дотла.</w:t>
      </w:r>
    </w:p>
    <w:p w:rsidR="001744B0" w:rsidRPr="001744B0" w:rsidRDefault="001744B0" w:rsidP="001744B0">
      <w:pPr>
        <w:shd w:val="clear" w:color="auto" w:fill="FFFFFF"/>
        <w:spacing w:after="210" w:line="240" w:lineRule="auto"/>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 xml:space="preserve">Огнетушители представляет собой прочный металлический цилиндр, наполненный водой или удушающим материалом. Когда вы нажмете на рычаг, в верхней части цилиндра, тушащий </w:t>
      </w:r>
      <w:r w:rsidRPr="001744B0">
        <w:rPr>
          <w:rFonts w:ascii="Tahoma" w:eastAsia="Times New Roman" w:hAnsi="Tahoma" w:cs="Tahoma"/>
          <w:color w:val="774205"/>
          <w:sz w:val="21"/>
          <w:szCs w:val="21"/>
          <w:lang w:eastAsia="ru-RU"/>
        </w:rPr>
        <w:lastRenderedPageBreak/>
        <w:t>материал выйдет наружу под высоким давлением, так же как из аэрозольного баллончика</w:t>
      </w:r>
      <w:r>
        <w:rPr>
          <w:rFonts w:ascii="Tahoma" w:eastAsia="Times New Roman" w:hAnsi="Tahoma" w:cs="Tahoma"/>
          <w:color w:val="774205"/>
          <w:sz w:val="21"/>
          <w:szCs w:val="21"/>
          <w:lang w:eastAsia="ru-RU"/>
        </w:rPr>
        <w:t>.</w:t>
      </w:r>
      <w:bookmarkStart w:id="0" w:name="_GoBack"/>
      <w:bookmarkEnd w:id="0"/>
    </w:p>
    <w:p w:rsidR="001744B0" w:rsidRPr="001744B0" w:rsidRDefault="001744B0" w:rsidP="001744B0">
      <w:pPr>
        <w:shd w:val="clear" w:color="auto" w:fill="FFFFFF"/>
        <w:spacing w:after="0" w:line="240" w:lineRule="auto"/>
        <w:jc w:val="both"/>
        <w:rPr>
          <w:rFonts w:ascii="Tahoma" w:eastAsia="Times New Roman" w:hAnsi="Tahoma" w:cs="Tahoma"/>
          <w:color w:val="774205"/>
          <w:sz w:val="21"/>
          <w:szCs w:val="21"/>
          <w:lang w:eastAsia="ru-RU"/>
        </w:rPr>
      </w:pPr>
      <w:r w:rsidRPr="001744B0">
        <w:rPr>
          <w:rFonts w:ascii="Tahoma" w:eastAsia="Times New Roman" w:hAnsi="Tahoma" w:cs="Tahoma"/>
          <w:b/>
          <w:bCs/>
          <w:color w:val="774205"/>
          <w:sz w:val="21"/>
          <w:szCs w:val="21"/>
          <w:lang w:eastAsia="ru-RU"/>
        </w:rPr>
        <w:t>Конструкция и использование огнетушителя</w:t>
      </w:r>
    </w:p>
    <w:p w:rsidR="001744B0" w:rsidRPr="001744B0" w:rsidRDefault="001744B0" w:rsidP="001744B0">
      <w:pPr>
        <w:shd w:val="clear" w:color="auto" w:fill="FFFFFF"/>
        <w:spacing w:after="0" w:line="240" w:lineRule="auto"/>
        <w:jc w:val="both"/>
        <w:rPr>
          <w:rFonts w:ascii="Tahoma" w:eastAsia="Times New Roman" w:hAnsi="Tahoma" w:cs="Tahoma"/>
          <w:color w:val="774205"/>
          <w:sz w:val="21"/>
          <w:szCs w:val="21"/>
          <w:lang w:eastAsia="ru-RU"/>
        </w:rPr>
      </w:pPr>
    </w:p>
    <w:p w:rsidR="001744B0" w:rsidRPr="001744B0" w:rsidRDefault="001744B0" w:rsidP="001744B0">
      <w:pPr>
        <w:shd w:val="clear" w:color="auto" w:fill="FFFFFF"/>
        <w:spacing w:after="210" w:line="240" w:lineRule="auto"/>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 xml:space="preserve">В огнетушителе пластиковая сифонная трубка ведет из нижней части хранилища огнетушащего вещества до сопла. А подпружиненный клапан перекрывает проход в сопло. В верхней части корпуса имеется небольшая емкость наполненная сжатым </w:t>
      </w:r>
      <w:proofErr w:type="gramStart"/>
      <w:r w:rsidRPr="001744B0">
        <w:rPr>
          <w:rFonts w:ascii="Tahoma" w:eastAsia="Times New Roman" w:hAnsi="Tahoma" w:cs="Tahoma"/>
          <w:color w:val="774205"/>
          <w:sz w:val="21"/>
          <w:szCs w:val="21"/>
          <w:lang w:eastAsia="ru-RU"/>
        </w:rPr>
        <w:t>газом например</w:t>
      </w:r>
      <w:proofErr w:type="gramEnd"/>
      <w:r w:rsidRPr="001744B0">
        <w:rPr>
          <w:rFonts w:ascii="Tahoma" w:eastAsia="Times New Roman" w:hAnsi="Tahoma" w:cs="Tahoma"/>
          <w:color w:val="774205"/>
          <w:sz w:val="21"/>
          <w:szCs w:val="21"/>
          <w:lang w:eastAsia="ru-RU"/>
        </w:rPr>
        <w:t xml:space="preserve"> сжиженным двуокисью углерода. Клапан сдерживает сжатый газ от выхода.</w:t>
      </w:r>
    </w:p>
    <w:p w:rsidR="001744B0" w:rsidRPr="001744B0" w:rsidRDefault="001744B0" w:rsidP="001744B0">
      <w:pPr>
        <w:shd w:val="clear" w:color="auto" w:fill="FFFFFF"/>
        <w:spacing w:after="210" w:line="240" w:lineRule="auto"/>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 xml:space="preserve">Перед использованием огнетушителя, выдерните предохранительную чеку и нажмите на рычаг. Рычаг нажимает на приводной шток, который в свою очередь нажимает на подпружиненный клапан, чтобы открыть проход </w:t>
      </w:r>
      <w:proofErr w:type="gramStart"/>
      <w:r w:rsidRPr="001744B0">
        <w:rPr>
          <w:rFonts w:ascii="Tahoma" w:eastAsia="Times New Roman" w:hAnsi="Tahoma" w:cs="Tahoma"/>
          <w:color w:val="774205"/>
          <w:sz w:val="21"/>
          <w:szCs w:val="21"/>
          <w:lang w:eastAsia="ru-RU"/>
        </w:rPr>
        <w:t>в к</w:t>
      </w:r>
      <w:proofErr w:type="gramEnd"/>
      <w:r w:rsidRPr="001744B0">
        <w:rPr>
          <w:rFonts w:ascii="Tahoma" w:eastAsia="Times New Roman" w:hAnsi="Tahoma" w:cs="Tahoma"/>
          <w:color w:val="774205"/>
          <w:sz w:val="21"/>
          <w:szCs w:val="21"/>
          <w:lang w:eastAsia="ru-RU"/>
        </w:rPr>
        <w:t xml:space="preserve"> соплу. В нижней части приводной штанги имеется острый наконечник, который прокалывает баллон с жатым газом.</w:t>
      </w:r>
    </w:p>
    <w:p w:rsidR="001744B0" w:rsidRPr="001744B0" w:rsidRDefault="001744B0" w:rsidP="001744B0">
      <w:pPr>
        <w:shd w:val="clear" w:color="auto" w:fill="FFFFFF"/>
        <w:spacing w:after="210" w:line="240" w:lineRule="auto"/>
        <w:jc w:val="both"/>
        <w:rPr>
          <w:rFonts w:ascii="Tahoma" w:eastAsia="Times New Roman" w:hAnsi="Tahoma" w:cs="Tahoma"/>
          <w:color w:val="774205"/>
          <w:sz w:val="21"/>
          <w:szCs w:val="21"/>
          <w:lang w:eastAsia="ru-RU"/>
        </w:rPr>
      </w:pPr>
      <w:r w:rsidRPr="001744B0">
        <w:rPr>
          <w:rFonts w:ascii="Tahoma" w:eastAsia="Times New Roman" w:hAnsi="Tahoma" w:cs="Tahoma"/>
          <w:color w:val="774205"/>
          <w:sz w:val="21"/>
          <w:szCs w:val="21"/>
          <w:lang w:eastAsia="ru-RU"/>
        </w:rPr>
        <w:t xml:space="preserve">Сжатый газ </w:t>
      </w:r>
      <w:proofErr w:type="gramStart"/>
      <w:r w:rsidRPr="001744B0">
        <w:rPr>
          <w:rFonts w:ascii="Tahoma" w:eastAsia="Times New Roman" w:hAnsi="Tahoma" w:cs="Tahoma"/>
          <w:color w:val="774205"/>
          <w:sz w:val="21"/>
          <w:szCs w:val="21"/>
          <w:lang w:eastAsia="ru-RU"/>
        </w:rPr>
        <w:t>выходит при этом</w:t>
      </w:r>
      <w:proofErr w:type="gramEnd"/>
      <w:r w:rsidRPr="001744B0">
        <w:rPr>
          <w:rFonts w:ascii="Tahoma" w:eastAsia="Times New Roman" w:hAnsi="Tahoma" w:cs="Tahoma"/>
          <w:color w:val="774205"/>
          <w:sz w:val="21"/>
          <w:szCs w:val="21"/>
          <w:lang w:eastAsia="ru-RU"/>
        </w:rPr>
        <w:t xml:space="preserve"> вытесняя из корпуса огнетушителя огнетушащее вещество со значительным напором. Как правило нужно направлять сопло огнетушителя на топливо, а не на само пламя, при этом перемещая струю.</w:t>
      </w:r>
    </w:p>
    <w:p w:rsidR="008A0E3F" w:rsidRDefault="008A0E3F"/>
    <w:sectPr w:rsidR="008A0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FE5"/>
    <w:multiLevelType w:val="multilevel"/>
    <w:tmpl w:val="A5D2E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8C29E7"/>
    <w:multiLevelType w:val="multilevel"/>
    <w:tmpl w:val="792E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A0B2C"/>
    <w:multiLevelType w:val="multilevel"/>
    <w:tmpl w:val="A1247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B0"/>
    <w:rsid w:val="001744B0"/>
    <w:rsid w:val="008A0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0419"/>
  <w15:chartTrackingRefBased/>
  <w15:docId w15:val="{DB9114D5-D071-4EFF-BF43-779CFD73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74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44B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44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Маковкин</dc:creator>
  <cp:keywords/>
  <dc:description/>
  <cp:lastModifiedBy>Михаил Маковкин</cp:lastModifiedBy>
  <cp:revision>1</cp:revision>
  <dcterms:created xsi:type="dcterms:W3CDTF">2020-05-29T10:29:00Z</dcterms:created>
  <dcterms:modified xsi:type="dcterms:W3CDTF">2020-05-29T10:33:00Z</dcterms:modified>
</cp:coreProperties>
</file>