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D9A" w:rsidRDefault="00A35D9A" w:rsidP="00A35D9A">
      <w:pPr>
        <w:spacing w:after="0" w:line="240" w:lineRule="auto"/>
        <w:rPr>
          <w:rFonts w:ascii="Times New Roman" w:eastAsia="Times New Roman" w:hAnsi="Times New Roman" w:cs="Times New Roman"/>
          <w:color w:val="2C2D2E"/>
          <w:sz w:val="24"/>
          <w:szCs w:val="24"/>
        </w:rPr>
      </w:pPr>
      <w:r w:rsidRPr="00A35D9A">
        <w:rPr>
          <w:rFonts w:ascii="Times New Roman" w:eastAsia="Times New Roman" w:hAnsi="Times New Roman" w:cs="Times New Roman"/>
          <w:b/>
          <w:bCs/>
          <w:color w:val="2C2D2E"/>
          <w:sz w:val="48"/>
          <w:szCs w:val="48"/>
        </w:rPr>
        <w:t>Компенсация стоимости полиса ОСАГО отдельным категориям граждан</w:t>
      </w:r>
      <w:r w:rsidR="00DC7FD3">
        <w:rPr>
          <w:rFonts w:ascii="Times New Roman" w:eastAsia="Times New Roman" w:hAnsi="Times New Roman" w:cs="Times New Roman"/>
          <w:color w:val="2C2D2E"/>
          <w:sz w:val="24"/>
          <w:szCs w:val="24"/>
        </w:rPr>
        <w:br/>
      </w:r>
    </w:p>
    <w:p w:rsidR="00DC7FD3" w:rsidRDefault="00DC7FD3" w:rsidP="00A35D9A">
      <w:pPr>
        <w:spacing w:after="0" w:line="240" w:lineRule="auto"/>
        <w:rPr>
          <w:rFonts w:ascii="Times New Roman" w:eastAsia="Times New Roman" w:hAnsi="Times New Roman" w:cs="Times New Roman"/>
          <w:color w:val="2C2D2E"/>
          <w:sz w:val="24"/>
          <w:szCs w:val="24"/>
        </w:rPr>
      </w:pPr>
    </w:p>
    <w:p w:rsidR="00DC7FD3" w:rsidRPr="00A35D9A" w:rsidRDefault="00DC7FD3" w:rsidP="00A35D9A">
      <w:pPr>
        <w:spacing w:after="0" w:line="240" w:lineRule="auto"/>
        <w:rPr>
          <w:rFonts w:ascii="Times New Roman" w:eastAsia="Times New Roman" w:hAnsi="Times New Roman" w:cs="Times New Roman"/>
          <w:color w:val="2C2D2E"/>
          <w:sz w:val="24"/>
          <w:szCs w:val="24"/>
        </w:rPr>
      </w:pPr>
    </w:p>
    <w:p w:rsidR="00A35D9A" w:rsidRPr="00A35D9A" w:rsidRDefault="00A35D9A" w:rsidP="00A35D9A">
      <w:pPr>
        <w:spacing w:after="0" w:line="240" w:lineRule="auto"/>
        <w:rPr>
          <w:rFonts w:ascii="Times New Roman" w:eastAsia="Times New Roman" w:hAnsi="Times New Roman" w:cs="Times New Roman"/>
          <w:color w:val="2C2D2E"/>
          <w:sz w:val="24"/>
          <w:szCs w:val="24"/>
        </w:rPr>
      </w:pPr>
      <w:r w:rsidRPr="00A35D9A">
        <w:rPr>
          <w:rFonts w:ascii="Times New Roman" w:eastAsia="Times New Roman" w:hAnsi="Times New Roman" w:cs="Times New Roman"/>
          <w:color w:val="2C2D2E"/>
          <w:sz w:val="24"/>
          <w:szCs w:val="24"/>
        </w:rPr>
        <w:t>Начиная с января 2022 года, Пенсионный фонд предоставляет отдельные меры социальной поддержки, которые раньше оказывали органы социальной защиты населения. Одной из таких мер является частичная компенсация уплаченной инвалидом страховой премии по договору ОСАГО (обязательного страхования автогражданской ответственности).</w:t>
      </w:r>
    </w:p>
    <w:p w:rsidR="00A35D9A" w:rsidRPr="00A35D9A" w:rsidRDefault="00A35D9A" w:rsidP="00A35D9A">
      <w:pPr>
        <w:spacing w:before="100" w:beforeAutospacing="1" w:after="100" w:afterAutospacing="1" w:line="240" w:lineRule="auto"/>
        <w:rPr>
          <w:rFonts w:ascii="Times New Roman" w:eastAsia="Times New Roman" w:hAnsi="Times New Roman" w:cs="Times New Roman"/>
          <w:color w:val="2C2D2E"/>
          <w:sz w:val="24"/>
          <w:szCs w:val="24"/>
        </w:rPr>
      </w:pPr>
      <w:r w:rsidRPr="00A35D9A">
        <w:rPr>
          <w:rFonts w:ascii="Times New Roman" w:eastAsia="Times New Roman" w:hAnsi="Times New Roman" w:cs="Times New Roman"/>
          <w:color w:val="2C2D2E"/>
          <w:sz w:val="24"/>
          <w:szCs w:val="24"/>
        </w:rPr>
        <w:t xml:space="preserve">Граждане с инвалидностью, которым транспорт необходим по медицинским показаниям в соответствии с программой реабилитации или </w:t>
      </w:r>
      <w:proofErr w:type="spellStart"/>
      <w:r w:rsidRPr="00A35D9A">
        <w:rPr>
          <w:rFonts w:ascii="Times New Roman" w:eastAsia="Times New Roman" w:hAnsi="Times New Roman" w:cs="Times New Roman"/>
          <w:color w:val="2C2D2E"/>
          <w:sz w:val="24"/>
          <w:szCs w:val="24"/>
        </w:rPr>
        <w:t>абилитации</w:t>
      </w:r>
      <w:proofErr w:type="spellEnd"/>
      <w:r w:rsidRPr="00A35D9A">
        <w:rPr>
          <w:rFonts w:ascii="Times New Roman" w:eastAsia="Times New Roman" w:hAnsi="Times New Roman" w:cs="Times New Roman"/>
          <w:color w:val="2C2D2E"/>
          <w:sz w:val="24"/>
          <w:szCs w:val="24"/>
        </w:rPr>
        <w:t>, либо их представители могут получить компенсацию в размере 50% уплаченной премии по полису ОСАГО.</w:t>
      </w:r>
    </w:p>
    <w:p w:rsidR="00A35D9A" w:rsidRPr="00A35D9A" w:rsidRDefault="00A35D9A" w:rsidP="00A35D9A">
      <w:pPr>
        <w:spacing w:before="100" w:beforeAutospacing="1" w:after="100" w:afterAutospacing="1" w:line="240" w:lineRule="auto"/>
        <w:rPr>
          <w:rFonts w:ascii="Times New Roman" w:eastAsia="Times New Roman" w:hAnsi="Times New Roman" w:cs="Times New Roman"/>
          <w:color w:val="2C2D2E"/>
          <w:sz w:val="24"/>
          <w:szCs w:val="24"/>
        </w:rPr>
      </w:pPr>
      <w:r w:rsidRPr="00A35D9A">
        <w:rPr>
          <w:rFonts w:ascii="Times New Roman" w:eastAsia="Times New Roman" w:hAnsi="Times New Roman" w:cs="Times New Roman"/>
          <w:color w:val="2C2D2E"/>
          <w:sz w:val="24"/>
          <w:szCs w:val="24"/>
        </w:rPr>
        <w:t>Важно! Компенсация предоставляется по одному полису ОСАГО, в котором кроме инвалида или его законного представителя указано не больше двух водителей.</w:t>
      </w:r>
    </w:p>
    <w:p w:rsidR="00A35D9A" w:rsidRPr="00A35D9A" w:rsidRDefault="00A35D9A" w:rsidP="00A35D9A">
      <w:pPr>
        <w:spacing w:before="100" w:beforeAutospacing="1" w:after="100" w:afterAutospacing="1" w:line="240" w:lineRule="auto"/>
        <w:rPr>
          <w:rFonts w:ascii="Times New Roman" w:eastAsia="Times New Roman" w:hAnsi="Times New Roman" w:cs="Times New Roman"/>
          <w:color w:val="2C2D2E"/>
          <w:sz w:val="24"/>
          <w:szCs w:val="24"/>
        </w:rPr>
      </w:pPr>
      <w:r w:rsidRPr="00A35D9A">
        <w:rPr>
          <w:rFonts w:ascii="Times New Roman" w:eastAsia="Times New Roman" w:hAnsi="Times New Roman" w:cs="Times New Roman"/>
          <w:color w:val="2C2D2E"/>
          <w:sz w:val="24"/>
          <w:szCs w:val="24"/>
        </w:rPr>
        <w:t>Граждане Санкт-Петербурга и Ленинградской области могут обратиться за компенсацией в клиентскую службу ПФР или офис МФЦ по месту жительства в течение всего срока действия полиса ОСАГО, то есть в течение года со дня его оформления.</w:t>
      </w:r>
    </w:p>
    <w:p w:rsidR="00A35D9A" w:rsidRPr="00A35D9A" w:rsidRDefault="00A35D9A" w:rsidP="00A35D9A">
      <w:pPr>
        <w:spacing w:before="100" w:beforeAutospacing="1" w:after="100" w:afterAutospacing="1" w:line="240" w:lineRule="auto"/>
        <w:rPr>
          <w:rFonts w:ascii="Times New Roman" w:eastAsia="Times New Roman" w:hAnsi="Times New Roman" w:cs="Times New Roman"/>
          <w:color w:val="2C2D2E"/>
          <w:sz w:val="24"/>
          <w:szCs w:val="24"/>
        </w:rPr>
      </w:pPr>
      <w:r w:rsidRPr="00A35D9A">
        <w:rPr>
          <w:rFonts w:ascii="Times New Roman" w:eastAsia="Times New Roman" w:hAnsi="Times New Roman" w:cs="Times New Roman"/>
          <w:color w:val="2C2D2E"/>
          <w:sz w:val="24"/>
          <w:szCs w:val="24"/>
        </w:rPr>
        <w:t>Обращаем внимание, что приём в клиентских службах ПФР осуществляется строго по предварительной записи. Записаться на приём, получить консультацию и узнать статус поданного заявления можно через Единый контакт-центр взаимодействия с гражданами по номеру 8-800-6-000-000.</w:t>
      </w:r>
    </w:p>
    <w:p w:rsidR="00A35D9A" w:rsidRPr="00A35D9A" w:rsidRDefault="00A35D9A" w:rsidP="00A35D9A">
      <w:pPr>
        <w:spacing w:before="100" w:beforeAutospacing="1" w:after="100" w:afterAutospacing="1" w:line="240" w:lineRule="auto"/>
        <w:rPr>
          <w:rFonts w:ascii="Times New Roman" w:eastAsia="Times New Roman" w:hAnsi="Times New Roman" w:cs="Times New Roman"/>
          <w:color w:val="2C2D2E"/>
          <w:sz w:val="24"/>
          <w:szCs w:val="24"/>
        </w:rPr>
      </w:pPr>
      <w:r w:rsidRPr="00A35D9A">
        <w:rPr>
          <w:rFonts w:ascii="Times New Roman" w:eastAsia="Times New Roman" w:hAnsi="Times New Roman" w:cs="Times New Roman"/>
          <w:color w:val="2C2D2E"/>
          <w:sz w:val="24"/>
          <w:szCs w:val="24"/>
        </w:rPr>
        <w:t>Записаться на приём можно также на официальном сайте ПФР в разделе «Личный кабинет гражданина» через электронный сервис «Запись на приём». Сервис доступен в открытой части сайта ПФР и не требует входа в личный кабинет.</w:t>
      </w:r>
      <w:r w:rsidRPr="00A35D9A">
        <w:rPr>
          <w:rFonts w:ascii="Times New Roman" w:eastAsia="Times New Roman" w:hAnsi="Times New Roman" w:cs="Times New Roman"/>
          <w:color w:val="2C2D2E"/>
          <w:sz w:val="24"/>
          <w:szCs w:val="24"/>
        </w:rPr>
        <w:br/>
      </w:r>
      <w:r w:rsidRPr="00A35D9A">
        <w:rPr>
          <w:rFonts w:ascii="Times New Roman" w:eastAsia="Times New Roman" w:hAnsi="Times New Roman" w:cs="Times New Roman"/>
          <w:color w:val="2C2D2E"/>
          <w:sz w:val="24"/>
          <w:szCs w:val="24"/>
        </w:rPr>
        <w:br/>
      </w:r>
      <w:r w:rsidRPr="00A35D9A">
        <w:rPr>
          <w:rFonts w:ascii="Times New Roman" w:eastAsia="Times New Roman" w:hAnsi="Times New Roman" w:cs="Times New Roman"/>
          <w:color w:val="2C2D2E"/>
          <w:sz w:val="24"/>
          <w:szCs w:val="24"/>
        </w:rPr>
        <w:br/>
      </w:r>
      <w:r w:rsidRPr="00A35D9A">
        <w:rPr>
          <w:rFonts w:ascii="Times New Roman" w:eastAsia="Times New Roman" w:hAnsi="Times New Roman" w:cs="Times New Roman"/>
          <w:color w:val="2C2D2E"/>
          <w:sz w:val="24"/>
          <w:szCs w:val="24"/>
        </w:rPr>
        <w:br/>
      </w:r>
      <w:r w:rsidRPr="00A35D9A">
        <w:rPr>
          <w:rFonts w:ascii="Times New Roman" w:eastAsia="Times New Roman" w:hAnsi="Times New Roman" w:cs="Times New Roman"/>
          <w:color w:val="2C2D2E"/>
          <w:sz w:val="24"/>
          <w:szCs w:val="24"/>
        </w:rPr>
        <w:br/>
      </w:r>
      <w:r w:rsidRPr="00A35D9A">
        <w:rPr>
          <w:rFonts w:ascii="Times New Roman" w:eastAsia="Times New Roman" w:hAnsi="Times New Roman" w:cs="Times New Roman"/>
          <w:color w:val="2C2D2E"/>
          <w:sz w:val="24"/>
          <w:szCs w:val="24"/>
        </w:rPr>
        <w:br/>
      </w:r>
      <w:r w:rsidRPr="00A35D9A">
        <w:rPr>
          <w:rFonts w:ascii="Times New Roman" w:eastAsia="Times New Roman" w:hAnsi="Times New Roman" w:cs="Times New Roman"/>
          <w:color w:val="2C2D2E"/>
          <w:sz w:val="24"/>
          <w:szCs w:val="24"/>
        </w:rPr>
        <w:br/>
      </w:r>
    </w:p>
    <w:p w:rsidR="00A35D9A" w:rsidRPr="00A35D9A" w:rsidRDefault="00A35D9A" w:rsidP="00A35D9A">
      <w:pPr>
        <w:spacing w:before="100" w:beforeAutospacing="1" w:after="100" w:afterAutospacing="1" w:line="240" w:lineRule="auto"/>
        <w:rPr>
          <w:rFonts w:ascii="Times New Roman" w:eastAsia="Times New Roman" w:hAnsi="Times New Roman" w:cs="Times New Roman"/>
          <w:color w:val="2C2D2E"/>
          <w:sz w:val="24"/>
          <w:szCs w:val="24"/>
        </w:rPr>
      </w:pPr>
      <w:r w:rsidRPr="00A35D9A">
        <w:rPr>
          <w:rFonts w:ascii="Times New Roman" w:eastAsia="Times New Roman" w:hAnsi="Times New Roman" w:cs="Times New Roman"/>
          <w:color w:val="2C2D2E"/>
          <w:sz w:val="24"/>
          <w:szCs w:val="24"/>
        </w:rPr>
        <w:t>х.</w:t>
      </w:r>
    </w:p>
    <w:sectPr w:rsidR="00A35D9A" w:rsidRPr="00A35D9A" w:rsidSect="00FA28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35D9A"/>
    <w:rsid w:val="00A35D9A"/>
    <w:rsid w:val="00DC7FD3"/>
    <w:rsid w:val="00FA2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8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5D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phone-number">
    <w:name w:val="js-phone-number"/>
    <w:basedOn w:val="a0"/>
    <w:rsid w:val="00A35D9A"/>
  </w:style>
  <w:style w:type="character" w:styleId="a4">
    <w:name w:val="Hyperlink"/>
    <w:basedOn w:val="a0"/>
    <w:uiPriority w:val="99"/>
    <w:semiHidden/>
    <w:unhideWhenUsed/>
    <w:rsid w:val="00A35D9A"/>
    <w:rPr>
      <w:color w:val="0000FF"/>
      <w:u w:val="single"/>
    </w:rPr>
  </w:style>
  <w:style w:type="character" w:customStyle="1" w:styleId="button2txt">
    <w:name w:val="button2__txt"/>
    <w:basedOn w:val="a0"/>
    <w:rsid w:val="00A35D9A"/>
  </w:style>
</w:styles>
</file>

<file path=word/webSettings.xml><?xml version="1.0" encoding="utf-8"?>
<w:webSettings xmlns:r="http://schemas.openxmlformats.org/officeDocument/2006/relationships" xmlns:w="http://schemas.openxmlformats.org/wordprocessingml/2006/main">
  <w:divs>
    <w:div w:id="1694574704">
      <w:bodyDiv w:val="1"/>
      <w:marLeft w:val="0"/>
      <w:marRight w:val="0"/>
      <w:marTop w:val="0"/>
      <w:marBottom w:val="0"/>
      <w:divBdr>
        <w:top w:val="none" w:sz="0" w:space="0" w:color="auto"/>
        <w:left w:val="none" w:sz="0" w:space="0" w:color="auto"/>
        <w:bottom w:val="none" w:sz="0" w:space="0" w:color="auto"/>
        <w:right w:val="none" w:sz="0" w:space="0" w:color="auto"/>
      </w:divBdr>
      <w:divsChild>
        <w:div w:id="2042048376">
          <w:marLeft w:val="0"/>
          <w:marRight w:val="0"/>
          <w:marTop w:val="0"/>
          <w:marBottom w:val="0"/>
          <w:divBdr>
            <w:top w:val="none" w:sz="0" w:space="0" w:color="auto"/>
            <w:left w:val="none" w:sz="0" w:space="0" w:color="auto"/>
            <w:bottom w:val="none" w:sz="0" w:space="0" w:color="auto"/>
            <w:right w:val="none" w:sz="0" w:space="0" w:color="auto"/>
          </w:divBdr>
          <w:divsChild>
            <w:div w:id="549193061">
              <w:marLeft w:val="0"/>
              <w:marRight w:val="0"/>
              <w:marTop w:val="0"/>
              <w:marBottom w:val="0"/>
              <w:divBdr>
                <w:top w:val="none" w:sz="0" w:space="0" w:color="auto"/>
                <w:left w:val="none" w:sz="0" w:space="0" w:color="auto"/>
                <w:bottom w:val="none" w:sz="0" w:space="0" w:color="auto"/>
                <w:right w:val="none" w:sz="0" w:space="0" w:color="auto"/>
              </w:divBdr>
              <w:divsChild>
                <w:div w:id="514341186">
                  <w:marLeft w:val="0"/>
                  <w:marRight w:val="0"/>
                  <w:marTop w:val="0"/>
                  <w:marBottom w:val="0"/>
                  <w:divBdr>
                    <w:top w:val="none" w:sz="0" w:space="0" w:color="auto"/>
                    <w:left w:val="none" w:sz="0" w:space="0" w:color="auto"/>
                    <w:bottom w:val="none" w:sz="0" w:space="0" w:color="auto"/>
                    <w:right w:val="none" w:sz="0" w:space="0" w:color="auto"/>
                  </w:divBdr>
                  <w:divsChild>
                    <w:div w:id="1672679573">
                      <w:marLeft w:val="0"/>
                      <w:marRight w:val="0"/>
                      <w:marTop w:val="0"/>
                      <w:marBottom w:val="0"/>
                      <w:divBdr>
                        <w:top w:val="none" w:sz="0" w:space="0" w:color="auto"/>
                        <w:left w:val="none" w:sz="0" w:space="0" w:color="auto"/>
                        <w:bottom w:val="none" w:sz="0" w:space="0" w:color="auto"/>
                        <w:right w:val="none" w:sz="0" w:space="0" w:color="auto"/>
                      </w:divBdr>
                      <w:divsChild>
                        <w:div w:id="1858886508">
                          <w:marLeft w:val="0"/>
                          <w:marRight w:val="0"/>
                          <w:marTop w:val="0"/>
                          <w:marBottom w:val="0"/>
                          <w:divBdr>
                            <w:top w:val="none" w:sz="0" w:space="0" w:color="auto"/>
                            <w:left w:val="none" w:sz="0" w:space="0" w:color="auto"/>
                            <w:bottom w:val="none" w:sz="0" w:space="0" w:color="auto"/>
                            <w:right w:val="none" w:sz="0" w:space="0" w:color="auto"/>
                          </w:divBdr>
                          <w:divsChild>
                            <w:div w:id="143470111">
                              <w:marLeft w:val="0"/>
                              <w:marRight w:val="0"/>
                              <w:marTop w:val="0"/>
                              <w:marBottom w:val="0"/>
                              <w:divBdr>
                                <w:top w:val="none" w:sz="0" w:space="0" w:color="auto"/>
                                <w:left w:val="none" w:sz="0" w:space="0" w:color="auto"/>
                                <w:bottom w:val="none" w:sz="0" w:space="0" w:color="auto"/>
                                <w:right w:val="none" w:sz="0" w:space="0" w:color="auto"/>
                              </w:divBdr>
                              <w:divsChild>
                                <w:div w:id="1139229040">
                                  <w:marLeft w:val="0"/>
                                  <w:marRight w:val="0"/>
                                  <w:marTop w:val="0"/>
                                  <w:marBottom w:val="0"/>
                                  <w:divBdr>
                                    <w:top w:val="none" w:sz="0" w:space="0" w:color="auto"/>
                                    <w:left w:val="none" w:sz="0" w:space="0" w:color="auto"/>
                                    <w:bottom w:val="none" w:sz="0" w:space="0" w:color="auto"/>
                                    <w:right w:val="none" w:sz="0" w:space="0" w:color="auto"/>
                                  </w:divBdr>
                                  <w:divsChild>
                                    <w:div w:id="1841265821">
                                      <w:marLeft w:val="0"/>
                                      <w:marRight w:val="0"/>
                                      <w:marTop w:val="0"/>
                                      <w:marBottom w:val="0"/>
                                      <w:divBdr>
                                        <w:top w:val="none" w:sz="0" w:space="0" w:color="auto"/>
                                        <w:left w:val="none" w:sz="0" w:space="0" w:color="auto"/>
                                        <w:bottom w:val="none" w:sz="0" w:space="0" w:color="auto"/>
                                        <w:right w:val="none" w:sz="0" w:space="0" w:color="auto"/>
                                      </w:divBdr>
                                      <w:divsChild>
                                        <w:div w:id="793864322">
                                          <w:marLeft w:val="0"/>
                                          <w:marRight w:val="0"/>
                                          <w:marTop w:val="0"/>
                                          <w:marBottom w:val="0"/>
                                          <w:divBdr>
                                            <w:top w:val="none" w:sz="0" w:space="0" w:color="auto"/>
                                            <w:left w:val="none" w:sz="0" w:space="0" w:color="auto"/>
                                            <w:bottom w:val="none" w:sz="0" w:space="0" w:color="auto"/>
                                            <w:right w:val="none" w:sz="0" w:space="0" w:color="auto"/>
                                          </w:divBdr>
                                          <w:divsChild>
                                            <w:div w:id="883832677">
                                              <w:marLeft w:val="0"/>
                                              <w:marRight w:val="0"/>
                                              <w:marTop w:val="0"/>
                                              <w:marBottom w:val="0"/>
                                              <w:divBdr>
                                                <w:top w:val="none" w:sz="0" w:space="0" w:color="auto"/>
                                                <w:left w:val="none" w:sz="0" w:space="0" w:color="auto"/>
                                                <w:bottom w:val="none" w:sz="0" w:space="0" w:color="auto"/>
                                                <w:right w:val="none" w:sz="0" w:space="0" w:color="auto"/>
                                              </w:divBdr>
                                              <w:divsChild>
                                                <w:div w:id="1267731598">
                                                  <w:marLeft w:val="0"/>
                                                  <w:marRight w:val="0"/>
                                                  <w:marTop w:val="0"/>
                                                  <w:marBottom w:val="0"/>
                                                  <w:divBdr>
                                                    <w:top w:val="none" w:sz="0" w:space="0" w:color="auto"/>
                                                    <w:left w:val="none" w:sz="0" w:space="0" w:color="auto"/>
                                                    <w:bottom w:val="none" w:sz="0" w:space="0" w:color="auto"/>
                                                    <w:right w:val="none" w:sz="0" w:space="0" w:color="auto"/>
                                                  </w:divBdr>
                                                  <w:divsChild>
                                                    <w:div w:id="1890073196">
                                                      <w:marLeft w:val="0"/>
                                                      <w:marRight w:val="0"/>
                                                      <w:marTop w:val="0"/>
                                                      <w:marBottom w:val="0"/>
                                                      <w:divBdr>
                                                        <w:top w:val="none" w:sz="0" w:space="0" w:color="auto"/>
                                                        <w:left w:val="none" w:sz="0" w:space="0" w:color="auto"/>
                                                        <w:bottom w:val="none" w:sz="0" w:space="0" w:color="auto"/>
                                                        <w:right w:val="none" w:sz="0" w:space="0" w:color="auto"/>
                                                      </w:divBdr>
                                                      <w:divsChild>
                                                        <w:div w:id="1550190098">
                                                          <w:marLeft w:val="0"/>
                                                          <w:marRight w:val="0"/>
                                                          <w:marTop w:val="0"/>
                                                          <w:marBottom w:val="0"/>
                                                          <w:divBdr>
                                                            <w:top w:val="none" w:sz="0" w:space="0" w:color="auto"/>
                                                            <w:left w:val="none" w:sz="0" w:space="0" w:color="auto"/>
                                                            <w:bottom w:val="none" w:sz="0" w:space="0" w:color="auto"/>
                                                            <w:right w:val="none" w:sz="0" w:space="0" w:color="auto"/>
                                                          </w:divBdr>
                                                          <w:divsChild>
                                                            <w:div w:id="126487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0580489">
          <w:marLeft w:val="480"/>
          <w:marRight w:val="480"/>
          <w:marTop w:val="0"/>
          <w:marBottom w:val="0"/>
          <w:divBdr>
            <w:top w:val="none" w:sz="0" w:space="0" w:color="auto"/>
            <w:left w:val="none" w:sz="0" w:space="0" w:color="auto"/>
            <w:bottom w:val="none" w:sz="0" w:space="0" w:color="auto"/>
            <w:right w:val="none" w:sz="0" w:space="0" w:color="auto"/>
          </w:divBdr>
          <w:divsChild>
            <w:div w:id="1052340762">
              <w:marLeft w:val="0"/>
              <w:marRight w:val="0"/>
              <w:marTop w:val="0"/>
              <w:marBottom w:val="0"/>
              <w:divBdr>
                <w:top w:val="none" w:sz="0" w:space="0" w:color="auto"/>
                <w:left w:val="none" w:sz="0" w:space="0" w:color="auto"/>
                <w:bottom w:val="none" w:sz="0" w:space="0" w:color="auto"/>
                <w:right w:val="none" w:sz="0" w:space="0" w:color="auto"/>
              </w:divBdr>
              <w:divsChild>
                <w:div w:id="1819414869">
                  <w:marLeft w:val="0"/>
                  <w:marRight w:val="0"/>
                  <w:marTop w:val="0"/>
                  <w:marBottom w:val="0"/>
                  <w:divBdr>
                    <w:top w:val="none" w:sz="0" w:space="0" w:color="auto"/>
                    <w:left w:val="none" w:sz="0" w:space="0" w:color="auto"/>
                    <w:bottom w:val="none" w:sz="0" w:space="0" w:color="auto"/>
                    <w:right w:val="none" w:sz="0" w:space="0" w:color="auto"/>
                  </w:divBdr>
                  <w:divsChild>
                    <w:div w:id="1827938794">
                      <w:marLeft w:val="0"/>
                      <w:marRight w:val="0"/>
                      <w:marTop w:val="0"/>
                      <w:marBottom w:val="0"/>
                      <w:divBdr>
                        <w:top w:val="none" w:sz="0" w:space="0" w:color="auto"/>
                        <w:left w:val="none" w:sz="0" w:space="0" w:color="auto"/>
                        <w:bottom w:val="none" w:sz="0" w:space="0" w:color="auto"/>
                        <w:right w:val="none" w:sz="0" w:space="0" w:color="auto"/>
                      </w:divBdr>
                      <w:divsChild>
                        <w:div w:id="443774610">
                          <w:marLeft w:val="0"/>
                          <w:marRight w:val="0"/>
                          <w:marTop w:val="0"/>
                          <w:marBottom w:val="0"/>
                          <w:divBdr>
                            <w:top w:val="none" w:sz="0" w:space="0" w:color="auto"/>
                            <w:left w:val="none" w:sz="0" w:space="0" w:color="auto"/>
                            <w:bottom w:val="none" w:sz="0" w:space="0" w:color="auto"/>
                            <w:right w:val="none" w:sz="0" w:space="0" w:color="auto"/>
                          </w:divBdr>
                        </w:div>
                        <w:div w:id="1946844814">
                          <w:marLeft w:val="0"/>
                          <w:marRight w:val="0"/>
                          <w:marTop w:val="0"/>
                          <w:marBottom w:val="0"/>
                          <w:divBdr>
                            <w:top w:val="none" w:sz="0" w:space="0" w:color="auto"/>
                            <w:left w:val="none" w:sz="0" w:space="0" w:color="auto"/>
                            <w:bottom w:val="none" w:sz="0" w:space="0" w:color="auto"/>
                            <w:right w:val="none" w:sz="0" w:space="0" w:color="auto"/>
                          </w:divBdr>
                        </w:div>
                        <w:div w:id="1133907742">
                          <w:marLeft w:val="0"/>
                          <w:marRight w:val="0"/>
                          <w:marTop w:val="0"/>
                          <w:marBottom w:val="0"/>
                          <w:divBdr>
                            <w:top w:val="none" w:sz="0" w:space="0" w:color="auto"/>
                            <w:left w:val="none" w:sz="0" w:space="0" w:color="auto"/>
                            <w:bottom w:val="none" w:sz="0" w:space="0" w:color="auto"/>
                            <w:right w:val="none" w:sz="0" w:space="0" w:color="auto"/>
                          </w:divBdr>
                        </w:div>
                      </w:divsChild>
                    </w:div>
                    <w:div w:id="2018074023">
                      <w:marLeft w:val="0"/>
                      <w:marRight w:val="0"/>
                      <w:marTop w:val="0"/>
                      <w:marBottom w:val="0"/>
                      <w:divBdr>
                        <w:top w:val="none" w:sz="0" w:space="0" w:color="auto"/>
                        <w:left w:val="none" w:sz="0" w:space="0" w:color="auto"/>
                        <w:bottom w:val="none" w:sz="0" w:space="0" w:color="auto"/>
                        <w:right w:val="none" w:sz="0" w:space="0" w:color="auto"/>
                      </w:divBdr>
                      <w:divsChild>
                        <w:div w:id="885488528">
                          <w:marLeft w:val="0"/>
                          <w:marRight w:val="0"/>
                          <w:marTop w:val="0"/>
                          <w:marBottom w:val="0"/>
                          <w:divBdr>
                            <w:top w:val="none" w:sz="0" w:space="0" w:color="auto"/>
                            <w:left w:val="none" w:sz="0" w:space="0" w:color="auto"/>
                            <w:bottom w:val="none" w:sz="0" w:space="0" w:color="auto"/>
                            <w:right w:val="none" w:sz="0" w:space="0" w:color="auto"/>
                          </w:divBdr>
                          <w:divsChild>
                            <w:div w:id="2059015801">
                              <w:marLeft w:val="0"/>
                              <w:marRight w:val="0"/>
                              <w:marTop w:val="0"/>
                              <w:marBottom w:val="0"/>
                              <w:divBdr>
                                <w:top w:val="none" w:sz="0" w:space="0" w:color="auto"/>
                                <w:left w:val="none" w:sz="0" w:space="0" w:color="auto"/>
                                <w:bottom w:val="none" w:sz="0" w:space="0" w:color="auto"/>
                                <w:right w:val="none" w:sz="0" w:space="0" w:color="auto"/>
                              </w:divBdr>
                              <w:divsChild>
                                <w:div w:id="36452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224</Words>
  <Characters>1281</Characters>
  <Application>Microsoft Office Word</Application>
  <DocSecurity>0</DocSecurity>
  <Lines>10</Lines>
  <Paragraphs>3</Paragraphs>
  <ScaleCrop>false</ScaleCrop>
  <Company/>
  <LinksUpToDate>false</LinksUpToDate>
  <CharactersWithSpaces>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2022-02-22T09:38:00Z</dcterms:created>
  <dcterms:modified xsi:type="dcterms:W3CDTF">2022-02-25T12:36:00Z</dcterms:modified>
</cp:coreProperties>
</file>