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14" w:rsidRDefault="00CC1D8C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Устроиться на работу по электронной трудовой книжке просто</w:t>
      </w:r>
    </w:p>
    <w:p w:rsidR="00C21214" w:rsidRDefault="00CC1D8C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04.03.2022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Трудовая книжка – это основной документ, который подтверждает осуществление трудовой деятельности и стаж человека.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Начиная с 2020 года, трудовая книжка каждого работающего гражданина ведётся в электронном виде независимо от сделанного им выбора.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Выбор, какую трудовую книжку иметь – бумажную или электронную, у нас остался. Но новый опыт, который мы приобретаем, постепен</w:t>
      </w:r>
      <w:r>
        <w:rPr>
          <w:rFonts w:ascii="Tms Rmn" w:eastAsiaTheme="minorHAnsi" w:hAnsi="Tms Rmn" w:cs="Tms Rmn"/>
          <w:color w:val="000000"/>
          <w:lang w:eastAsia="en-US"/>
        </w:rPr>
        <w:t>но подводит нас к более экономичному и удобному варианту - использованию дистанционных услуг.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 уже более 720 тысяч человек сделали выбор в пользу электронной трудовой книжки, отказавшись от старого бумажного вариа</w:t>
      </w:r>
      <w:r>
        <w:rPr>
          <w:rFonts w:ascii="Tms Rmn" w:eastAsiaTheme="minorHAnsi" w:hAnsi="Tms Rmn" w:cs="Tms Rmn"/>
          <w:color w:val="000000"/>
          <w:lang w:eastAsia="en-US"/>
        </w:rPr>
        <w:t>нта.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Главное преимущество, которое даёт электронная книжка, – возможность пользоваться документом дистанционно. Устраиваясь на новую работу, достаточно скачать выписку из ЭТК и отправить работодателю.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Получить информацию из электронной трудовой книжки можн</w:t>
      </w:r>
      <w:r>
        <w:rPr>
          <w:rFonts w:ascii="Tms Rmn" w:eastAsiaTheme="minorHAnsi" w:hAnsi="Tms Rmn" w:cs="Tms Rmn"/>
          <w:color w:val="000000"/>
          <w:lang w:eastAsia="en-US"/>
        </w:rPr>
        <w:t>о в личном кабинете на сайте ПФР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 или на портале Госуслуг (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www.gosuslugi.ru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Электронная выписка со сведениями о трудовой деятельности формируется в pdf-формате и </w:t>
      </w:r>
      <w:r>
        <w:rPr>
          <w:rFonts w:ascii="Tms Rmn" w:eastAsiaTheme="minorHAnsi" w:hAnsi="Tms Rmn" w:cs="Tms Rmn"/>
          <w:color w:val="000000"/>
          <w:lang w:eastAsia="en-US"/>
        </w:rPr>
        <w:t>заверяется усиленной квалифицированной электронной подписью МИЦ (межрегиональный информационный центр) ПФР.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Документ можно сохранить на стационарном компьютере или мобильном устройстве, при необходимости распечатать или направить по электронной почте.</w:t>
      </w:r>
    </w:p>
    <w:p w:rsidR="00C21214" w:rsidRDefault="00CC1D8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Подр</w:t>
      </w:r>
      <w:r>
        <w:rPr>
          <w:rFonts w:ascii="Tms Rmn" w:eastAsiaTheme="minorHAnsi" w:hAnsi="Tms Rmn" w:cs="Tms Rmn"/>
          <w:color w:val="000000"/>
          <w:lang w:eastAsia="en-US"/>
        </w:rPr>
        <w:t xml:space="preserve">обная информация об электронной трудовой книжке размещена в одноименном </w:t>
      </w:r>
      <w:hyperlink r:id="rId9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разделе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на сайте ПФР (</w:t>
      </w:r>
      <w:hyperlink r:id="rId10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).</w:t>
      </w:r>
    </w:p>
    <w:p w:rsidR="00C21214" w:rsidRDefault="00C21214">
      <w:pPr>
        <w:rPr>
          <w:rFonts w:eastAsiaTheme="minorHAnsi"/>
          <w:szCs w:val="28"/>
        </w:rPr>
      </w:pPr>
    </w:p>
    <w:sectPr w:rsidR="00C21214" w:rsidSect="00C212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8C" w:rsidRDefault="00CC1D8C">
      <w:r>
        <w:separator/>
      </w:r>
    </w:p>
  </w:endnote>
  <w:endnote w:type="continuationSeparator" w:id="1">
    <w:p w:rsidR="00CC1D8C" w:rsidRDefault="00CC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8C" w:rsidRDefault="00CC1D8C">
      <w:r>
        <w:separator/>
      </w:r>
    </w:p>
  </w:footnote>
  <w:footnote w:type="continuationSeparator" w:id="1">
    <w:p w:rsidR="00CC1D8C" w:rsidRDefault="00CC1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C21214"/>
    <w:rsid w:val="006D09D3"/>
    <w:rsid w:val="00C21214"/>
    <w:rsid w:val="00CC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212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C21214"/>
  </w:style>
  <w:style w:type="paragraph" w:styleId="a3">
    <w:name w:val="Normal (Web)"/>
    <w:basedOn w:val="a"/>
    <w:uiPriority w:val="99"/>
    <w:unhideWhenUsed/>
    <w:rsid w:val="00C2121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C21214"/>
    <w:rPr>
      <w:color w:val="0000FF"/>
      <w:u w:val="single"/>
    </w:rPr>
  </w:style>
  <w:style w:type="character" w:styleId="a5">
    <w:name w:val="Strong"/>
    <w:basedOn w:val="a0"/>
    <w:uiPriority w:val="22"/>
    <w:qFormat/>
    <w:rsid w:val="00C21214"/>
    <w:rPr>
      <w:b/>
      <w:bCs/>
    </w:rPr>
  </w:style>
  <w:style w:type="character" w:styleId="a6">
    <w:name w:val="Emphasis"/>
    <w:basedOn w:val="a0"/>
    <w:uiPriority w:val="20"/>
    <w:qFormat/>
    <w:rsid w:val="00C21214"/>
    <w:rPr>
      <w:i/>
      <w:iCs/>
    </w:rPr>
  </w:style>
  <w:style w:type="paragraph" w:styleId="a7">
    <w:name w:val="List Paragraph"/>
    <w:basedOn w:val="a"/>
    <w:uiPriority w:val="34"/>
    <w:qFormat/>
    <w:rsid w:val="00C212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12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21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f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2022-03-04T08:54:00Z</dcterms:created>
  <dcterms:modified xsi:type="dcterms:W3CDTF">2022-03-04T08:54:00Z</dcterms:modified>
</cp:coreProperties>
</file>