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441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3F4441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В клиентских службах ПФР Санкт-Петербурга и Ленинградской области открыты 37 цифровых зон самообслуживания</w:t>
      </w:r>
    </w:p>
    <w:p w:rsidR="003F4441" w:rsidRDefault="003F4441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3F4441" w:rsidRPr="003F4441" w:rsidRDefault="003F4441" w:rsidP="003F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441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13.05.2022</w:t>
      </w:r>
    </w:p>
    <w:p w:rsidR="003F4441" w:rsidRPr="003F4441" w:rsidRDefault="003F4441" w:rsidP="003F4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F4441">
        <w:rPr>
          <w:rFonts w:ascii="Arial" w:eastAsia="Times New Roman" w:hAnsi="Arial" w:cs="Arial"/>
          <w:color w:val="2C2D2E"/>
          <w:sz w:val="24"/>
          <w:szCs w:val="24"/>
        </w:rPr>
        <w:t xml:space="preserve">В офисах клиентских служб ПФР Санкт-Петербурга и Ленинградской области организованы новые цифровые зоны самообслуживания, позволяющие быстро и комфортно получить государственные услуги ПФР через портал </w:t>
      </w:r>
      <w:proofErr w:type="spellStart"/>
      <w:r w:rsidRPr="003F4441">
        <w:rPr>
          <w:rFonts w:ascii="Arial" w:eastAsia="Times New Roman" w:hAnsi="Arial" w:cs="Arial"/>
          <w:color w:val="2C2D2E"/>
          <w:sz w:val="24"/>
          <w:szCs w:val="24"/>
        </w:rPr>
        <w:t>Госуслуги</w:t>
      </w:r>
      <w:proofErr w:type="spellEnd"/>
      <w:r w:rsidRPr="003F4441">
        <w:rPr>
          <w:rFonts w:ascii="Arial" w:eastAsia="Times New Roman" w:hAnsi="Arial" w:cs="Arial"/>
          <w:color w:val="2C2D2E"/>
          <w:sz w:val="24"/>
          <w:szCs w:val="24"/>
        </w:rPr>
        <w:t>.</w:t>
      </w:r>
    </w:p>
    <w:p w:rsidR="003F4441" w:rsidRPr="003F4441" w:rsidRDefault="003F4441" w:rsidP="003F4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F4441">
        <w:rPr>
          <w:rFonts w:ascii="Arial" w:eastAsia="Times New Roman" w:hAnsi="Arial" w:cs="Arial"/>
          <w:color w:val="2C2D2E"/>
          <w:sz w:val="24"/>
          <w:szCs w:val="24"/>
        </w:rPr>
        <w:t>При посещении Клиентской службы специалист ПФР разъяснит вам перечень государственных услуг Пенсионного фонда с учётом вашей жизненной ситуации и поможет подать заявления на предоставление услуг в электронном виде с помощью «гостевого компьютера». Благодаря такой помощи вам не придётся ждать своей очереди на приём.</w:t>
      </w:r>
    </w:p>
    <w:p w:rsidR="003F4441" w:rsidRPr="003F4441" w:rsidRDefault="003F4441" w:rsidP="003F4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F4441">
        <w:rPr>
          <w:rFonts w:ascii="Arial" w:eastAsia="Times New Roman" w:hAnsi="Arial" w:cs="Arial"/>
          <w:color w:val="2C2D2E"/>
          <w:sz w:val="24"/>
          <w:szCs w:val="24"/>
        </w:rPr>
        <w:t xml:space="preserve">Через «гостевой компьютер» вы можете получить доступ к личному кабинету на сайте ПФР, портале </w:t>
      </w:r>
      <w:proofErr w:type="spellStart"/>
      <w:r w:rsidRPr="003F4441">
        <w:rPr>
          <w:rFonts w:ascii="Arial" w:eastAsia="Times New Roman" w:hAnsi="Arial" w:cs="Arial"/>
          <w:color w:val="2C2D2E"/>
          <w:sz w:val="24"/>
          <w:szCs w:val="24"/>
        </w:rPr>
        <w:t>Госуслуг</w:t>
      </w:r>
      <w:proofErr w:type="spellEnd"/>
      <w:r w:rsidRPr="003F4441">
        <w:rPr>
          <w:rFonts w:ascii="Arial" w:eastAsia="Times New Roman" w:hAnsi="Arial" w:cs="Arial"/>
          <w:color w:val="2C2D2E"/>
          <w:sz w:val="24"/>
          <w:szCs w:val="24"/>
        </w:rPr>
        <w:t xml:space="preserve">, к справочно-правовой системе и другим сайтам. Используя «гостевой компьютер», можно, например, подать электронное заявление о назначении пенсии, социальной выплаты или об изменении способа доставки выплат. Кроме того, можно самостоятельно получать справки, например, о размере пенсии, об отнесении гражданина к категории лиц </w:t>
      </w:r>
      <w:proofErr w:type="spellStart"/>
      <w:r w:rsidRPr="003F4441">
        <w:rPr>
          <w:rFonts w:ascii="Arial" w:eastAsia="Times New Roman" w:hAnsi="Arial" w:cs="Arial"/>
          <w:color w:val="2C2D2E"/>
          <w:sz w:val="24"/>
          <w:szCs w:val="24"/>
        </w:rPr>
        <w:t>предпенсионного</w:t>
      </w:r>
      <w:proofErr w:type="spellEnd"/>
      <w:r w:rsidRPr="003F4441">
        <w:rPr>
          <w:rFonts w:ascii="Arial" w:eastAsia="Times New Roman" w:hAnsi="Arial" w:cs="Arial"/>
          <w:color w:val="2C2D2E"/>
          <w:sz w:val="24"/>
          <w:szCs w:val="24"/>
        </w:rPr>
        <w:t xml:space="preserve"> возраста или выписку из индивидуального лицевого счёта.</w:t>
      </w:r>
    </w:p>
    <w:p w:rsidR="003F4441" w:rsidRPr="003F4441" w:rsidRDefault="003F4441" w:rsidP="003F4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F4441">
        <w:rPr>
          <w:rFonts w:ascii="Arial" w:eastAsia="Times New Roman" w:hAnsi="Arial" w:cs="Arial"/>
          <w:color w:val="2C2D2E"/>
          <w:sz w:val="24"/>
          <w:szCs w:val="24"/>
        </w:rPr>
        <w:t>Цифровые пространства открыты в 37 клиентских службах ПФР города и области, с графиком работы которых можно ознакомиться на официальном сайте ПФР </w:t>
      </w:r>
      <w:hyperlink r:id="rId4" w:tgtFrame="_blank" w:history="1">
        <w:r w:rsidRPr="003F44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www.pfr.gov.ru</w:t>
        </w:r>
      </w:hyperlink>
      <w:r w:rsidRPr="003F4441">
        <w:rPr>
          <w:rFonts w:ascii="Arial" w:eastAsia="Times New Roman" w:hAnsi="Arial" w:cs="Arial"/>
          <w:color w:val="2C2D2E"/>
          <w:sz w:val="24"/>
          <w:szCs w:val="24"/>
        </w:rPr>
        <w:t> (или пройти по ссылке </w:t>
      </w:r>
      <w:hyperlink r:id="rId5" w:tgtFrame="_blank" w:history="1">
        <w:r w:rsidRPr="003F44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https://pfr.gov.ru/branches/spb/info/~0/7447</w:t>
        </w:r>
      </w:hyperlink>
      <w:r w:rsidRPr="003F4441">
        <w:rPr>
          <w:rFonts w:ascii="Arial" w:eastAsia="Times New Roman" w:hAnsi="Arial" w:cs="Arial"/>
          <w:color w:val="2C2D2E"/>
          <w:sz w:val="24"/>
          <w:szCs w:val="24"/>
        </w:rPr>
        <w:t>).</w:t>
      </w:r>
    </w:p>
    <w:p w:rsidR="003F4441" w:rsidRDefault="003F4441">
      <w:pPr>
        <w:rPr>
          <w:sz w:val="28"/>
          <w:szCs w:val="28"/>
        </w:rPr>
      </w:pPr>
    </w:p>
    <w:p w:rsidR="003F4441" w:rsidRPr="003F4441" w:rsidRDefault="003F4441">
      <w:pPr>
        <w:rPr>
          <w:sz w:val="28"/>
          <w:szCs w:val="28"/>
        </w:rPr>
      </w:pPr>
    </w:p>
    <w:sectPr w:rsidR="003F4441" w:rsidRPr="003F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441"/>
    <w:rsid w:val="003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info/~0/7447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2022-05-13T08:58:00Z</dcterms:created>
  <dcterms:modified xsi:type="dcterms:W3CDTF">2022-05-13T08:59:00Z</dcterms:modified>
</cp:coreProperties>
</file>