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F2" w:rsidRDefault="00742537" w:rsidP="00742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</w:pP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 xml:space="preserve">Сотрудники управления по Курортному району Главного управления МЧС России по </w:t>
      </w:r>
      <w:proofErr w:type="gramStart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г</w:t>
      </w:r>
      <w:proofErr w:type="gramEnd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 xml:space="preserve">. Санкт-Петербургу совместно с представителями районной администрации регулярно выходят в рейды по местам традиционного отдыха жителей Петербурга, чтобы напомнить отдыхающим о требованиях пожарной безопасности. </w:t>
      </w:r>
    </w:p>
    <w:p w:rsidR="001102F2" w:rsidRDefault="001102F2" w:rsidP="00742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</w:pPr>
    </w:p>
    <w:p w:rsidR="00742537" w:rsidRDefault="00742537" w:rsidP="00742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</w:pP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 xml:space="preserve">Губернатор Александр </w:t>
      </w:r>
      <w:proofErr w:type="spellStart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Беглов</w:t>
      </w:r>
      <w:proofErr w:type="spellEnd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 xml:space="preserve"> подписал постановление Правительства Санкт-Петербурга № 514 «Об установлении на территории Санкт-Петербурга особого противопожарного режима».</w:t>
      </w:r>
      <w:r w:rsidRPr="00742537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742537">
        <w:rPr>
          <w:rFonts w:ascii="Times New Roman" w:eastAsia="Times New Roman" w:hAnsi="Times New Roman" w:cs="Times New Roman"/>
          <w:color w:val="2C2D2E"/>
          <w:sz w:val="24"/>
          <w:szCs w:val="24"/>
        </w:rPr>
        <w:br/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Особый противопожарный режим - это дополнительные требования пожарной безопасности,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территориях.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 В период действия особого противопожарного режима: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временно приостанавливается использование мангалов и иных приспособлений для тепловой обработки пищи с помощью открытого огня (за исключением мангалов и иных приспособлений, находящихся и эксплуатирующихся на территориях объектов общественного питания (ресторанов, кафе, баров, столовых, пиццериях, кофейнях, пельменных, блинных);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устанавливается запрет на разведение костров, а также сжигание мусора, травы, листвы и иных отходов, на придомовых территориях частных жилых домов, на территориях садоводческих и огороднических товариществ;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вводится запрет на выжигание сухой растительности на земельных участках населенных пунктов,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назначения, а также на неиспользуемых землях сельскохозяйственного назначения;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проводится разъяснительная работа с населением по соблюдению требований пожарной безопасности и порядка действий при возникновении пожара на территориях населенных пунктов, садоводческих и огороднических товариществ;.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Нарушение требований пожарной безопасности, совершенные в условиях особого противопожарного режима: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- влекут наложение административного штрафа на граждан в размере от 10 тыс</w:t>
      </w:r>
      <w:proofErr w:type="gramStart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.р</w:t>
      </w:r>
      <w:proofErr w:type="gramEnd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ублей до 20 тыс.рублей;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- на должностных лиц - от 30 тыс</w:t>
      </w:r>
      <w:proofErr w:type="gramStart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.р</w:t>
      </w:r>
      <w:proofErr w:type="gramEnd"/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t>ублей до 60 тыс.рублей;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- на ИП - от 60 тыс. рублей до 80 тыс. рублей;</w:t>
      </w:r>
      <w:r w:rsidRPr="00742537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  <w:br/>
        <w:t>- на юридических лиц - от 400 тыс.рублей до 800 тыс.рублей.</w:t>
      </w:r>
    </w:p>
    <w:p w:rsidR="007344C2" w:rsidRDefault="007344C2" w:rsidP="007425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lastRenderedPageBreak/>
        <w:drawing>
          <wp:inline distT="0" distB="0" distL="0" distR="0">
            <wp:extent cx="4882334" cy="3660683"/>
            <wp:effectExtent l="19050" t="0" r="0" b="0"/>
            <wp:docPr id="1" name="Рисунок 1" descr="d:\Документы\Documents\Документы\на сайт МО\2022\ию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июнь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60" cy="366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drawing>
          <wp:inline distT="0" distB="0" distL="0" distR="0">
            <wp:extent cx="5115593" cy="3835576"/>
            <wp:effectExtent l="19050" t="0" r="8857" b="0"/>
            <wp:docPr id="2" name="Рисунок 2" descr="d:\Документы\Documents\Документы\на сайт МО\2022\ию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июнь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54" cy="383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lastRenderedPageBreak/>
        <w:drawing>
          <wp:inline distT="0" distB="0" distL="0" distR="0">
            <wp:extent cx="5885362" cy="4412736"/>
            <wp:effectExtent l="19050" t="0" r="1088" b="0"/>
            <wp:docPr id="3" name="Рисунок 3" descr="d:\Документы\Documents\Документы\на сайт МО\2022\ию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июнь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94" cy="442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drawing>
          <wp:inline distT="0" distB="0" distL="0" distR="0">
            <wp:extent cx="5902512" cy="3317966"/>
            <wp:effectExtent l="19050" t="0" r="2988" b="0"/>
            <wp:docPr id="4" name="Рисунок 4" descr="d:\Документы\Documents\Документы\на сайт МО\2022\ию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июнь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35" cy="33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344C2" w:rsidRPr="00742537" w:rsidRDefault="007344C2" w:rsidP="00742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Документы\Documents\Документы\на сайт МО\2022\июн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июнь\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4C2" w:rsidRPr="00742537" w:rsidSect="00F57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742537"/>
    <w:rsid w:val="001102F2"/>
    <w:rsid w:val="005E6956"/>
    <w:rsid w:val="007344C2"/>
    <w:rsid w:val="00742537"/>
    <w:rsid w:val="00F57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txt">
    <w:name w:val="button2__txt"/>
    <w:basedOn w:val="a0"/>
    <w:rsid w:val="00742537"/>
  </w:style>
  <w:style w:type="paragraph" w:styleId="a3">
    <w:name w:val="Balloon Text"/>
    <w:basedOn w:val="a"/>
    <w:link w:val="a4"/>
    <w:uiPriority w:val="99"/>
    <w:semiHidden/>
    <w:unhideWhenUsed/>
    <w:rsid w:val="0073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8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8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4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22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15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3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80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059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325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779289">
          <w:marLeft w:val="658"/>
          <w:marRight w:val="6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6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1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37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65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33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2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1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2022-06-14T13:57:00Z</dcterms:created>
  <dcterms:modified xsi:type="dcterms:W3CDTF">2022-06-16T07:17:00Z</dcterms:modified>
</cp:coreProperties>
</file>