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3F" w:rsidRDefault="002202C7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Пенсионный фонд увеличит выплаты трех пособий в связи с ростом прожиточного минимума</w:t>
      </w:r>
    </w:p>
    <w:p w:rsidR="0014163F" w:rsidRDefault="002202C7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02.06.2022</w:t>
      </w:r>
    </w:p>
    <w:p w:rsidR="0014163F" w:rsidRDefault="002202C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1 июня в связи с индексацией прожиточного минимума увеличиваются три ежемесячных пособия семьям: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выплаты на детей от 8 до 17 лет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для полных и неполных малообеспеченных семей, а также 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выплата беременным женщинам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14163F" w:rsidRDefault="002202C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Суммы пособий устанавливаются исходя из нового прожиточного минимума. После его повышения выплата женщинам, вставшим на учёт в ранние сроки беременности, увеличится в Санкт-Пет</w:t>
      </w:r>
      <w:r>
        <w:rPr>
          <w:rFonts w:ascii="Tms Rmn" w:eastAsiaTheme="minorHAnsi" w:hAnsi="Tms Rmn" w:cs="Tms Rmn"/>
          <w:color w:val="000000"/>
          <w:lang w:eastAsia="en-US"/>
        </w:rPr>
        <w:t>ербурге до 7 889,5 руб. в месяц, в Ленинградской области до 7 662 руб. (50% ПМ трудоспособного взрослого). Родители детей 8–16 лет в зависимости от установленной им суммы пособия (50%, 75% или 100% ПМ ребенка) с июня будут получать в Санкт-Петербурге 7 021</w:t>
      </w:r>
      <w:r>
        <w:rPr>
          <w:rFonts w:ascii="Tms Rmn" w:eastAsiaTheme="minorHAnsi" w:hAnsi="Tms Rmn" w:cs="Tms Rmn"/>
          <w:color w:val="000000"/>
          <w:lang w:eastAsia="en-US"/>
        </w:rPr>
        <w:t>, 10 531,5 или 14 042 руб. в месяц, в Ленинградской области - 6 819, 10 228,5 или 13 638 руб. в месяц.</w:t>
      </w:r>
    </w:p>
    <w:p w:rsidR="0014163F" w:rsidRDefault="002202C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Первыми выплаты в новых повышенных размерах получат родители, которые оформят пособия в июне. По правилам зачисление назначенных пособий происходит в теч</w:t>
      </w:r>
      <w:r>
        <w:rPr>
          <w:rFonts w:ascii="Tms Rmn" w:eastAsiaTheme="minorHAnsi" w:hAnsi="Tms Rmn" w:cs="Tms Rmn"/>
          <w:color w:val="000000"/>
          <w:lang w:eastAsia="en-US"/>
        </w:rPr>
        <w:t xml:space="preserve">ение 5 рабочих дней после того, как принято положительное решение по заявлению родителя. Таким образом, все оформленные в июне пособия будут сразу выплачены в более высоком размере. Родители, которым выплаты назначены до июня, получат их в новом размере в </w:t>
      </w:r>
      <w:r>
        <w:rPr>
          <w:rFonts w:ascii="Tms Rmn" w:eastAsiaTheme="minorHAnsi" w:hAnsi="Tms Rmn" w:cs="Tms Rmn"/>
          <w:color w:val="000000"/>
          <w:lang w:eastAsia="en-US"/>
        </w:rPr>
        <w:t>июле.</w:t>
      </w:r>
    </w:p>
    <w:p w:rsidR="0014163F" w:rsidRDefault="002202C7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Санкт-Петербурге и Ленинградской области ежемесячные пособия ПФР сегодня установлены родителям 41,1 тыс. детей от 8 до 17 лет, а также 5,6 тыс. беременных женщин.</w:t>
      </w:r>
    </w:p>
    <w:p w:rsidR="0014163F" w:rsidRDefault="0014163F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14163F" w:rsidRDefault="0014163F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14163F" w:rsidRDefault="002202C7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1416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3F" w:rsidRDefault="002202C7">
      <w:r>
        <w:separator/>
      </w:r>
    </w:p>
  </w:endnote>
  <w:endnote w:type="continuationSeparator" w:id="0">
    <w:p w:rsidR="0014163F" w:rsidRDefault="0022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3F" w:rsidRDefault="002202C7">
      <w:r>
        <w:separator/>
      </w:r>
    </w:p>
  </w:footnote>
  <w:footnote w:type="continuationSeparator" w:id="0">
    <w:p w:rsidR="0014163F" w:rsidRDefault="0022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3F"/>
    <w:rsid w:val="0014163F"/>
    <w:rsid w:val="002202C7"/>
    <w:rsid w:val="003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430A5C01-EA20-4159-8378-678FE3C8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2022-06-02T12:54:00Z</dcterms:created>
  <dcterms:modified xsi:type="dcterms:W3CDTF">2022-06-02T12:54:00Z</dcterms:modified>
</cp:coreProperties>
</file>