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Репино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(Муниципальный парк, у сцены);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Молодежное, ул. Правды, 5;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3 июля с 11:40 до 13:40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Белоостров, ул. Речная, 3;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3 июля с 14:00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п. Белоостров, Сестрорецкое ш., 4;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6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Комарово, ул. Курортная, 22;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7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Песочный, ул. Ключевая;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8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Красавица (центр, почта)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9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Решетниково (центр);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10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Солнечное, ул. Вокзальная, 15;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13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Смолячково, пер. Павлика Морозова;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14 июля с 11:40 до 13:40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п. Ушково, ул. Тюрисевская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(спортивная площадка);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14 июля с 14:00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Серово, Линдуловская дорога, 5;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 xml:space="preserve">15 июля с 12:00 до 16:00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п. Репино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(Муниципальный парк, у сцены);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 xml:space="preserve">16 июля с 12:00 до 16:00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Молодежное, ул. Правды, 5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17 июля с 11:40 до 13:40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Белоостров, ул. Речная, 3;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17 июля с 14:00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Белоостров, Сестрорецкое ш., 4;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20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Комарово, ул. Курортная 22;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 xml:space="preserve">21 июля с 12:00 до 16:00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Песочный, ул. Ключевая;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22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Красавица (центр, почта);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23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Решетниково (центр);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24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Солнечное, ул. Вокзальная, 15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27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Смолячково, пер. Павлика Морозова;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28 июля с 11:40 до 13:40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п. Ушково, ул. Тюрисевская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(спортивная площадка);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28 июля с 14:00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Серово, Линдуловская дорога, 5;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lastRenderedPageBreak/>
        <w:t>29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 xml:space="preserve">п. Репино 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(Муниципальный парк, у сцены);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30 июля с 12:00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 .Молодежное, ул. Правды, 5;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31 июля с 11:40 до 13:40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Белоостров, ул. Речная, 3;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  <w:b/>
          <w:bCs/>
        </w:rPr>
        <w:t>31 июля с 14:00 до 16:00</w:t>
      </w:r>
    </w:p>
    <w:p w:rsidR="00DA046F" w:rsidRPr="00DA046F" w:rsidRDefault="00DA046F" w:rsidP="00DA046F">
      <w:pPr>
        <w:pStyle w:val="04xlpa"/>
        <w:spacing w:before="0" w:beforeAutospacing="0" w:after="0" w:afterAutospacing="0"/>
      </w:pPr>
      <w:r w:rsidRPr="00DA046F">
        <w:rPr>
          <w:rStyle w:val="jsgrdq"/>
        </w:rPr>
        <w:t>п. Белоостров, Сестрорецкое ш., 4</w:t>
      </w:r>
    </w:p>
    <w:p w:rsidR="00823BC6" w:rsidRDefault="00823BC6"/>
    <w:p w:rsidR="00DF40CD" w:rsidRDefault="00DF40CD"/>
    <w:p w:rsidR="00DF40CD" w:rsidRDefault="00DF40CD">
      <w:r>
        <w:t>Контактный телефон 246 24 05</w:t>
      </w:r>
    </w:p>
    <w:p w:rsidR="00DF40CD" w:rsidRDefault="00DF40CD">
      <w:bookmarkStart w:id="0" w:name="_GoBack"/>
      <w:bookmarkEnd w:id="0"/>
    </w:p>
    <w:sectPr w:rsidR="00D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F"/>
    <w:rsid w:val="00823BC6"/>
    <w:rsid w:val="00DA046F"/>
    <w:rsid w:val="00D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A794"/>
  <w15:chartTrackingRefBased/>
  <w15:docId w15:val="{38166109-6CE1-462A-89D5-D567FA4D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DA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A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Лапова</dc:creator>
  <cp:keywords/>
  <dc:description/>
  <cp:lastModifiedBy>Анна Лапова</cp:lastModifiedBy>
  <cp:revision>3</cp:revision>
  <dcterms:created xsi:type="dcterms:W3CDTF">2022-06-23T08:10:00Z</dcterms:created>
  <dcterms:modified xsi:type="dcterms:W3CDTF">2022-06-23T08:12:00Z</dcterms:modified>
</cp:coreProperties>
</file>