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6F" w:rsidRPr="00DD22E4" w:rsidRDefault="000F1B6F" w:rsidP="00DD22E4">
      <w:pPr>
        <w:pStyle w:val="a8"/>
        <w:ind w:firstLine="720"/>
        <w:jc w:val="center"/>
        <w:rPr>
          <w:b/>
          <w:color w:val="253E0E"/>
          <w:sz w:val="28"/>
          <w:szCs w:val="28"/>
        </w:rPr>
      </w:pPr>
      <w:r w:rsidRPr="00DD22E4">
        <w:rPr>
          <w:b/>
          <w:color w:val="253E0E"/>
          <w:sz w:val="28"/>
          <w:szCs w:val="28"/>
        </w:rPr>
        <w:t>Пожарная безопасность для детей</w:t>
      </w:r>
    </w:p>
    <w:p w:rsidR="00DD22E4" w:rsidRDefault="00D5141B" w:rsidP="00DD22E4">
      <w:pPr>
        <w:pStyle w:val="a8"/>
        <w:ind w:firstLine="720"/>
        <w:jc w:val="both"/>
      </w:pPr>
      <w:r w:rsidRPr="000F1B6F">
        <w:rPr>
          <w:color w:val="253E0E"/>
        </w:rPr>
        <w:t xml:space="preserve">Тот, </w:t>
      </w:r>
      <w:r w:rsidRPr="000F1B6F">
        <w:t>кто хотя бы раз видел  пожар, знает какое это страшное бедствие. Он не только губит материальные ценности, но порой уносит самое дорогое – человеческие жизни.  К сожалению, не только дети, а порой и взрослые имеют смутное представление о пожароопасных свойствах предметов, окружающих нас в жизни, и в большинстве случаев люди на пожарах, особенно дети, гибнут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 Примерно каждый восьмой пожар возникает от детской шалости с огнем, от их не</w:t>
      </w:r>
      <w:r w:rsidR="00DD22E4">
        <w:t>умелого, не</w:t>
      </w:r>
      <w:r w:rsidRPr="000F1B6F">
        <w:t xml:space="preserve">осторожного обращения с ним. </w:t>
      </w:r>
    </w:p>
    <w:p w:rsidR="00D5141B" w:rsidRPr="000F1B6F" w:rsidRDefault="00D5141B" w:rsidP="00DD22E4">
      <w:pPr>
        <w:pStyle w:val="a8"/>
        <w:ind w:right="139" w:firstLine="720"/>
        <w:jc w:val="both"/>
      </w:pPr>
      <w:r w:rsidRPr="000F1B6F">
        <w:t>В работе по обучению детей дошкольного возраста правилам пожарной безопасности необходимо отнестись со всей серьезностью. Если мы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 в этом обязаны мы – взрослые. Поэтому необходимо детям разъяснять опасность игр  и шалостей с огнем, правила предосторожности в обращении с электробытовыми и нагревательными приборами. Научить детей пользоваться первичными средствами пожаротушения, вызвать пожарную помощь. Дети должны сознательно выполнять в детском саду, дома, на улице, в лесу правила пожарной безопасности.  Преобладающим способом сообщения новых знаний является чтение стихов, рассказов, сказок, рассматривание рисунков, плакатов на противопожарную тему. В возрасте от трех до семи лет дети часто в своих разнообразных играх повторяют поступки и действия взрослых, отображают их труд. Велика любознательность ребенка. Ему хочется, как можно скорее все узнать и испытать все самому. И, конечно,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 Мама чиркнула спичкой – огонь, горят дрова в печке – огонь, зажигается в комнате свет – огонь. Нельзя быть уверенным в том, что ребенок, оставшись один в доме (или в квартире), не решиться поиграть с коробкой спичек, не захочет поджечь бумагу в игрушечной печке, не заинтересуется примусом или керосинкой, не попытается по примеру родителей включить в электросеть плитку, чайник или другой электронагревательный прибор, не устроит костер, который он когда-то видел в лесу или в поле, и т.д.  </w:t>
      </w:r>
      <w:r w:rsidR="00A6798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1980565</wp:posOffset>
            </wp:positionV>
            <wp:extent cx="2337435" cy="1635760"/>
            <wp:effectExtent l="19050" t="19050" r="24765" b="21590"/>
            <wp:wrapTight wrapText="bothSides">
              <wp:wrapPolygon edited="0">
                <wp:start x="-176" y="-252"/>
                <wp:lineTo x="-176" y="21885"/>
                <wp:lineTo x="21829" y="21885"/>
                <wp:lineTo x="21829" y="-252"/>
                <wp:lineTo x="-176" y="-252"/>
              </wp:wrapPolygon>
            </wp:wrapTight>
            <wp:docPr id="3" name="Рисунок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357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E4" w:rsidRDefault="00A6798E" w:rsidP="00DD22E4">
      <w:pPr>
        <w:pStyle w:val="a8"/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1179195</wp:posOffset>
            </wp:positionV>
            <wp:extent cx="1872615" cy="1285240"/>
            <wp:effectExtent l="19050" t="19050" r="13335" b="10160"/>
            <wp:wrapTight wrapText="bothSides">
              <wp:wrapPolygon edited="0">
                <wp:start x="-220" y="-320"/>
                <wp:lineTo x="-220" y="21771"/>
                <wp:lineTo x="21754" y="21771"/>
                <wp:lineTo x="21754" y="-320"/>
                <wp:lineTo x="-220" y="-320"/>
              </wp:wrapPolygon>
            </wp:wrapTight>
            <wp:docPr id="4" name="Рисунок 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85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41B" w:rsidRPr="000F1B6F">
        <w:t> Это подтверждается анализом пожаров от детской шалости. При анализе причин рассмотренных пожаров напрашивается вывод, что виноваты в них не дети, а взрослые люди, которые вместо того, чтобы спрятать спички, лишить ребенка возможности пользов</w:t>
      </w:r>
      <w:r w:rsidR="00DD22E4">
        <w:t>аться ими, часто превращают их в</w:t>
      </w:r>
      <w:r w:rsidR="00D5141B" w:rsidRPr="000F1B6F">
        <w:t xml:space="preserve"> предмет игр и развлечений. Кому не приходилось видеть, как отец или мать, стремясь 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спички. Во всем этом таится большое зло: дети привыкают к спичкам, просят их, ищут, когда взрослых нет дома, а найдя, устраивают игры, опасные для их жизни. Пока ребенок не подрастет, спички, свечи, зажигалки, керосинки, электрические чайники, утюги, плитки и т.д. следует убирать в такие места, откуда он не сможет достать их.  Причем прятать это нужно так, </w:t>
      </w:r>
      <w:r w:rsidR="00D5141B" w:rsidRPr="000F1B6F">
        <w:lastRenderedPageBreak/>
        <w:t xml:space="preserve">чтобы у ребенка не возникло подозрение, что названные предметы умышленно скрываются от него, иначе любопытство может взять верх над запретом. Особенное внимание следует обратить на недопустимость оставления спичечных коробок в местах, доступных для детей. Можно смело утверждать, что если бы взрослые надежно прятали спички, то 75% пожаров от шалости детей с огнем вообще бы не было. Установлено, что дети очень часто проявляют интерес к огню именно тогда, когда не находят какого-либо другого занятия, когда взрослые не интересуются их играми или когда малышам предоставлена полная свобода играть и заниматься чем угодно. </w:t>
      </w:r>
    </w:p>
    <w:p w:rsidR="00DD22E4" w:rsidRDefault="00D5141B" w:rsidP="00DD22E4">
      <w:pPr>
        <w:pStyle w:val="a8"/>
        <w:ind w:firstLine="720"/>
        <w:jc w:val="both"/>
      </w:pPr>
      <w:r w:rsidRPr="000F1B6F">
        <w:t xml:space="preserve">Особенно опасно оставлять детей одних в закрытых помещениях, квартирах или комнатах. В случае пожара они не могут самостоятельно выйти из горящего помещения наружу, а оказать им помощь бывает затруднительно и порой даже невозможно из-за того, что поздно поступили сигналы о пожаре и не сразу были приняты меры по тушению огня.  Кроме того, спасаясь от огня и дыма, дети обычно прячутся в шкафах, под кроватями, столами, в углах комнат. Не понимая  грозящей им опасности, они чаще всего остаются дома и не пытаются даже выбежать на улицу. Отыскать же детей в обстановке развившегося пожара при высокой температуре и сильном задымлении – задача нелегкая. У детей, начиная с 3-7 летнего возраста, необходимо воспитывать навыки осторожного обращения с огнем. Рассказывая ребенку, почему нельзя играть с огнем, нужно стремиться к тому, чтобы он осознал, что спички – не игрушка, а огонь – не забава, чтобы у него сложилось впечатление о пожаре, как о тяжелом бедствии людей. К беседе следует хорошо подготовиться и провести ее в доступной для ребенка форме, так как иначе рассказ может не вызвать у ребенка желательной реакции, а, наоборот, возбудит интерес к огню. Известно, что маленькие дети значительно легче и глубже усваивают знания, приобретают те или иные навыки, если объяснения взрослого сопровождаются показом. Немаловажное значение для воспитания навыков острожного обращения с огнем имеет воспитание у детей, начиная с раннего возраста, любви к порядку, бережливости и труду. </w:t>
      </w:r>
    </w:p>
    <w:p w:rsidR="00D5141B" w:rsidRPr="000F1B6F" w:rsidRDefault="00D5141B" w:rsidP="00DD22E4">
      <w:pPr>
        <w:pStyle w:val="a8"/>
        <w:ind w:firstLine="720"/>
        <w:jc w:val="both"/>
      </w:pPr>
      <w:r w:rsidRPr="000F1B6F">
        <w:t>Поступки и действия взрослых также имеют большое воспитательное значение. На ребенка сильнее всего действуют не слова и нравоучения, а примеры отца и матери. Уже этот факт, что взрослые всегда сами осторожны с огнем и не дают детям играть с ним, оказывает известное влияние на ребенка. Наоборот, если взрослые в присутствии ребенка бросают где угодно непотушенные папиросы и спички, пользуются для освещения зажженной бумагой, разжигают дрова в печке с применением керосина или бензина, то дети неминуемо будут этому подражать. Дома родители, а в дошкольном учреждении руководитель и воспитатели должны  обеспечить безусловное соблюдение правил противопожарной безопасности всеми членами семьи и сотрудниками детского сада, строго поддерживать противопожарный режим и незамедлительно устранять любые причины, которые могут привести к возникновению пожара. Любые игры с огнем должны немедленно пресекаться. Вовремя остановить ребенка, удержать его от шалости с огнем – долг не только родителей, воспитателей, но и всех граждан. Основы воспитания детей закладываются в дошкольном возрасте. Наряду с другими нравственными качествами семья, детский сад, школа воспитывают у детей бережливое отношение к личному имуществу граждан. 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задачи. При повседневном и  настойчивом контроле со стороны взрослых эти навыки со временем перейдут у детей в привычку, сохраняться на всю жизнь.</w:t>
      </w:r>
    </w:p>
    <w:p w:rsidR="006F371E" w:rsidRDefault="00D5141B" w:rsidP="00DD22E4">
      <w:pPr>
        <w:pStyle w:val="a8"/>
        <w:ind w:firstLine="720"/>
      </w:pPr>
      <w:r w:rsidRPr="000F1B6F">
        <w:t> </w:t>
      </w:r>
    </w:p>
    <w:p w:rsidR="000F1B6F" w:rsidRPr="00CF4C66" w:rsidRDefault="000F1B6F" w:rsidP="00DD22E4">
      <w:pPr>
        <w:spacing w:before="100" w:beforeAutospacing="1" w:after="100" w:afterAutospacing="1"/>
        <w:ind w:firstLine="720"/>
        <w:rPr>
          <w:b/>
          <w:sz w:val="28"/>
          <w:szCs w:val="28"/>
        </w:rPr>
      </w:pPr>
      <w:r w:rsidRPr="00CF4C66">
        <w:rPr>
          <w:b/>
          <w:sz w:val="28"/>
          <w:szCs w:val="28"/>
        </w:rPr>
        <w:t>СПб ГКУ «ПСО Курортного района</w:t>
      </w:r>
      <w:r w:rsidR="00CF4C66" w:rsidRPr="00CF4C66">
        <w:rPr>
          <w:b/>
          <w:sz w:val="28"/>
          <w:szCs w:val="28"/>
        </w:rPr>
        <w:t>»</w:t>
      </w:r>
    </w:p>
    <w:sectPr w:rsidR="000F1B6F" w:rsidRPr="00CF4C66" w:rsidSect="000F1B6F">
      <w:headerReference w:type="even" r:id="rId11"/>
      <w:headerReference w:type="default" r:id="rId12"/>
      <w:pgSz w:w="11906" w:h="16838"/>
      <w:pgMar w:top="567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DB" w:rsidRDefault="00604BDB">
      <w:r>
        <w:separator/>
      </w:r>
    </w:p>
  </w:endnote>
  <w:endnote w:type="continuationSeparator" w:id="1">
    <w:p w:rsidR="00604BDB" w:rsidRDefault="0060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DB" w:rsidRDefault="00604BDB">
      <w:r>
        <w:separator/>
      </w:r>
    </w:p>
  </w:footnote>
  <w:footnote w:type="continuationSeparator" w:id="1">
    <w:p w:rsidR="00604BDB" w:rsidRDefault="00604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98E">
      <w:rPr>
        <w:rStyle w:val="a5"/>
        <w:noProof/>
      </w:rPr>
      <w:t>2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5D6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308FB"/>
    <w:multiLevelType w:val="hybridMultilevel"/>
    <w:tmpl w:val="9910A708"/>
    <w:lvl w:ilvl="0" w:tplc="A11E998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66B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7B5E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B27D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4C81082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165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526748"/>
    <w:multiLevelType w:val="singleLevel"/>
    <w:tmpl w:val="041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8">
    <w:nsid w:val="3FF719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0C20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5B7707"/>
    <w:multiLevelType w:val="singleLevel"/>
    <w:tmpl w:val="42C29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1772A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4FA7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9C1104"/>
    <w:multiLevelType w:val="multilevel"/>
    <w:tmpl w:val="121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C53F17"/>
    <w:multiLevelType w:val="multilevel"/>
    <w:tmpl w:val="3E0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6477C"/>
    <w:multiLevelType w:val="hybridMultilevel"/>
    <w:tmpl w:val="915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97755"/>
    <w:multiLevelType w:val="multilevel"/>
    <w:tmpl w:val="B8DE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0D4A0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6A741FEE"/>
    <w:multiLevelType w:val="hybridMultilevel"/>
    <w:tmpl w:val="7A4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6366B"/>
    <w:multiLevelType w:val="hybridMultilevel"/>
    <w:tmpl w:val="7A4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3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9C148E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DE2F2E"/>
    <w:multiLevelType w:val="hybridMultilevel"/>
    <w:tmpl w:val="7A4E8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5"/>
  </w:num>
  <w:num w:numId="8">
    <w:abstractNumId w:val="21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5"/>
  </w:num>
  <w:num w:numId="20">
    <w:abstractNumId w:val="16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C5"/>
    <w:rsid w:val="00000A52"/>
    <w:rsid w:val="00085AC3"/>
    <w:rsid w:val="00090A4F"/>
    <w:rsid w:val="00093837"/>
    <w:rsid w:val="000A49A4"/>
    <w:rsid w:val="000C512E"/>
    <w:rsid w:val="000F1B6F"/>
    <w:rsid w:val="00101367"/>
    <w:rsid w:val="00114A84"/>
    <w:rsid w:val="00196B81"/>
    <w:rsid w:val="001D77C5"/>
    <w:rsid w:val="0020073B"/>
    <w:rsid w:val="00215EAD"/>
    <w:rsid w:val="0025058E"/>
    <w:rsid w:val="0026354F"/>
    <w:rsid w:val="002852CB"/>
    <w:rsid w:val="002A2C6E"/>
    <w:rsid w:val="002C784D"/>
    <w:rsid w:val="002D10BF"/>
    <w:rsid w:val="00315B78"/>
    <w:rsid w:val="00356154"/>
    <w:rsid w:val="0037728B"/>
    <w:rsid w:val="003A41FD"/>
    <w:rsid w:val="003C5BD6"/>
    <w:rsid w:val="00425022"/>
    <w:rsid w:val="0043733F"/>
    <w:rsid w:val="0049028D"/>
    <w:rsid w:val="004A4291"/>
    <w:rsid w:val="004F0569"/>
    <w:rsid w:val="00506BC5"/>
    <w:rsid w:val="00517393"/>
    <w:rsid w:val="0053201E"/>
    <w:rsid w:val="005370AA"/>
    <w:rsid w:val="005972E1"/>
    <w:rsid w:val="005C0809"/>
    <w:rsid w:val="005D32EC"/>
    <w:rsid w:val="005E64B0"/>
    <w:rsid w:val="00604BDB"/>
    <w:rsid w:val="00621196"/>
    <w:rsid w:val="006239B2"/>
    <w:rsid w:val="00636DEB"/>
    <w:rsid w:val="00653BAD"/>
    <w:rsid w:val="00657861"/>
    <w:rsid w:val="006A1D43"/>
    <w:rsid w:val="006F371E"/>
    <w:rsid w:val="006F68CF"/>
    <w:rsid w:val="00756F3E"/>
    <w:rsid w:val="007620C2"/>
    <w:rsid w:val="00766C3F"/>
    <w:rsid w:val="007E0ED3"/>
    <w:rsid w:val="007F77A2"/>
    <w:rsid w:val="00807705"/>
    <w:rsid w:val="008209A5"/>
    <w:rsid w:val="008211E4"/>
    <w:rsid w:val="008220AA"/>
    <w:rsid w:val="00867B40"/>
    <w:rsid w:val="0087187D"/>
    <w:rsid w:val="008C213F"/>
    <w:rsid w:val="008C2884"/>
    <w:rsid w:val="008C6246"/>
    <w:rsid w:val="008D08A4"/>
    <w:rsid w:val="00902DC6"/>
    <w:rsid w:val="00914FEB"/>
    <w:rsid w:val="009152CC"/>
    <w:rsid w:val="00955AFF"/>
    <w:rsid w:val="00957116"/>
    <w:rsid w:val="009654C1"/>
    <w:rsid w:val="00971F10"/>
    <w:rsid w:val="009811DA"/>
    <w:rsid w:val="00986C48"/>
    <w:rsid w:val="0099709C"/>
    <w:rsid w:val="009A20EA"/>
    <w:rsid w:val="009B20AC"/>
    <w:rsid w:val="009B32B2"/>
    <w:rsid w:val="009E0D0A"/>
    <w:rsid w:val="00A6798E"/>
    <w:rsid w:val="00AA3727"/>
    <w:rsid w:val="00AA6F4C"/>
    <w:rsid w:val="00AC0BE2"/>
    <w:rsid w:val="00AE0E2B"/>
    <w:rsid w:val="00AF7B58"/>
    <w:rsid w:val="00B16D9B"/>
    <w:rsid w:val="00B6668B"/>
    <w:rsid w:val="00B97B35"/>
    <w:rsid w:val="00BB1EA2"/>
    <w:rsid w:val="00BE52A3"/>
    <w:rsid w:val="00BE7ADD"/>
    <w:rsid w:val="00BF7626"/>
    <w:rsid w:val="00C0650E"/>
    <w:rsid w:val="00C2668C"/>
    <w:rsid w:val="00CA41C1"/>
    <w:rsid w:val="00CB0FEC"/>
    <w:rsid w:val="00CF4C66"/>
    <w:rsid w:val="00D32746"/>
    <w:rsid w:val="00D47527"/>
    <w:rsid w:val="00D5141B"/>
    <w:rsid w:val="00D51DC5"/>
    <w:rsid w:val="00D74800"/>
    <w:rsid w:val="00D81FDA"/>
    <w:rsid w:val="00D95FEC"/>
    <w:rsid w:val="00D9603A"/>
    <w:rsid w:val="00DB22D5"/>
    <w:rsid w:val="00DB2D17"/>
    <w:rsid w:val="00DC1014"/>
    <w:rsid w:val="00DD22E4"/>
    <w:rsid w:val="00E13A7F"/>
    <w:rsid w:val="00E205EC"/>
    <w:rsid w:val="00EF3809"/>
    <w:rsid w:val="00F27887"/>
    <w:rsid w:val="00F71D19"/>
    <w:rsid w:val="00F94681"/>
    <w:rsid w:val="00FB4D72"/>
    <w:rsid w:val="00FC0BD7"/>
    <w:rsid w:val="00FC3A52"/>
    <w:rsid w:val="00FD0EB2"/>
    <w:rsid w:val="00FD3E66"/>
    <w:rsid w:val="00FE5CC3"/>
    <w:rsid w:val="00F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000A52"/>
  </w:style>
  <w:style w:type="paragraph" w:customStyle="1" w:styleId="msonormalbullet2gif">
    <w:name w:val="msonormalbullet2.gif"/>
    <w:basedOn w:val="a"/>
    <w:rsid w:val="006F68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68CF"/>
  </w:style>
  <w:style w:type="paragraph" w:styleId="a7">
    <w:name w:val="List Paragraph"/>
    <w:basedOn w:val="a"/>
    <w:uiPriority w:val="34"/>
    <w:qFormat/>
    <w:rsid w:val="006F68C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02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unhideWhenUsed/>
    <w:rsid w:val="004902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9028D"/>
    <w:rPr>
      <w:b/>
      <w:bCs/>
    </w:rPr>
  </w:style>
  <w:style w:type="character" w:styleId="aa">
    <w:name w:val="Hyperlink"/>
    <w:basedOn w:val="a0"/>
    <w:uiPriority w:val="99"/>
    <w:semiHidden/>
    <w:unhideWhenUsed/>
    <w:rsid w:val="00490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53.xn--80aadkum9bf.xn--p1ai/wp-content/uploads/2016/09/22-300x21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53.xn--80aadkum9bf.xn--p1ai/wp-content/uploads/2016/09/33-300x3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7553</CharactersWithSpaces>
  <SharedDoc>false</SharedDoc>
  <HLinks>
    <vt:vector size="12" baseType="variant">
      <vt:variant>
        <vt:i4>65625</vt:i4>
      </vt:variant>
      <vt:variant>
        <vt:i4>-1</vt:i4>
      </vt:variant>
      <vt:variant>
        <vt:i4>1027</vt:i4>
      </vt:variant>
      <vt:variant>
        <vt:i4>1</vt:i4>
      </vt:variant>
      <vt:variant>
        <vt:lpwstr>http://53.xn--80aadkum9bf.xn--p1ai/wp-content/uploads/2016/09/22-300x211.jpg</vt:lpwstr>
      </vt:variant>
      <vt:variant>
        <vt:lpwstr/>
      </vt:variant>
      <vt:variant>
        <vt:i4>89</vt:i4>
      </vt:variant>
      <vt:variant>
        <vt:i4>-1</vt:i4>
      </vt:variant>
      <vt:variant>
        <vt:i4>1028</vt:i4>
      </vt:variant>
      <vt:variant>
        <vt:i4>1</vt:i4>
      </vt:variant>
      <vt:variant>
        <vt:lpwstr>http://53.xn--80aadkum9bf.xn--p1ai/wp-content/uploads/2016/09/33-300x300.jpg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Сургаев</dc:creator>
  <cp:lastModifiedBy>User</cp:lastModifiedBy>
  <cp:revision>2</cp:revision>
  <cp:lastPrinted>2022-07-12T06:08:00Z</cp:lastPrinted>
  <dcterms:created xsi:type="dcterms:W3CDTF">2022-07-25T07:23:00Z</dcterms:created>
  <dcterms:modified xsi:type="dcterms:W3CDTF">2022-07-25T07:23:00Z</dcterms:modified>
</cp:coreProperties>
</file>