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3A" w:rsidRDefault="003A216D" w:rsidP="008870B9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</w:pP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П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олучени</w:t>
      </w: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е</w:t>
      </w:r>
      <w:r w:rsidR="006C2C0A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ключа электронной подписи 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(КЭП)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br/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в УЦ ФНС России</w:t>
      </w:r>
    </w:p>
    <w:p w:rsidR="001C152D" w:rsidRPr="00BE3455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bookmarkStart w:id="0" w:name="_GoBack"/>
      <w:bookmarkEnd w:id="0"/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соответствии с изменениями, внесенными в Федеральный закон от 06.04.2011 №63-ФЗ «Об электронной подписи», с 01.01.2022 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КЭП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юридическим лицам (лицам имеющим право действовать без доверенности от имени юридических лиц) и индивидуальным предпринимателям выдает только Удостоверяющий центр ФНС России (УЦ ФНС России).</w:t>
      </w:r>
    </w:p>
    <w:p w:rsidR="001C152D" w:rsidRPr="00E87EFF" w:rsidRDefault="001C152D" w:rsidP="00E87EFF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594AF2">
        <w:rPr>
          <w:b/>
          <w:color w:val="0F243E" w:themeColor="text2" w:themeShade="80"/>
          <w:sz w:val="28"/>
          <w:szCs w:val="28"/>
        </w:rPr>
        <w:t xml:space="preserve">После 01.01.2023, при отсутствии у руководителя юридического лица и индивидуального предпринимателя </w:t>
      </w:r>
      <w:r w:rsidR="006B59AA" w:rsidRPr="00594AF2">
        <w:rPr>
          <w:b/>
          <w:color w:val="0F243E" w:themeColor="text2" w:themeShade="80"/>
          <w:sz w:val="28"/>
          <w:szCs w:val="28"/>
        </w:rPr>
        <w:t>КЭП</w:t>
      </w:r>
      <w:r w:rsidRPr="00594AF2">
        <w:rPr>
          <w:b/>
          <w:color w:val="0F243E" w:themeColor="text2" w:themeShade="80"/>
          <w:sz w:val="28"/>
          <w:szCs w:val="28"/>
        </w:rPr>
        <w:t>, выданного УЦ ФНС России, представление отчетности в электронном виде в налоговые органы будет невозможно.</w:t>
      </w:r>
    </w:p>
    <w:p w:rsidR="00E87EFF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Санкт-Петербурге </w:t>
      </w:r>
      <w:r w:rsidR="001157E6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выдач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у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юридическим лицам и индивидуальным предпринимателям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осуществляет Межрайонн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ая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ИФНС России №15 по Санкт-Петербургу</w:t>
      </w:r>
      <w:r w:rsidR="00E87EFF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(Единый центр регистрации)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по адресу: ул. Красного Текстильщика, </w:t>
      </w:r>
      <w:r w:rsidR="00E87EFF">
        <w:rPr>
          <w:rFonts w:ascii="Calibri" w:hAnsi="Calibri" w:cs="Times New Roman"/>
          <w:color w:val="0F243E" w:themeColor="text2" w:themeShade="80"/>
          <w:sz w:val="28"/>
          <w:szCs w:val="28"/>
        </w:rPr>
        <w:br/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д.10-12, литер «О».</w:t>
      </w:r>
    </w:p>
    <w:p w:rsidR="00E87EFF" w:rsidRPr="00E87EFF" w:rsidRDefault="00E87EFF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Получить КЭП может </w:t>
      </w:r>
      <w:r w:rsidRPr="00B8088F">
        <w:rPr>
          <w:rFonts w:ascii="Calibri" w:hAnsi="Calibri" w:cs="Times New Roman"/>
          <w:b/>
          <w:color w:val="0F243E" w:themeColor="text2" w:themeShade="80"/>
          <w:sz w:val="28"/>
          <w:szCs w:val="28"/>
          <w:u w:val="single"/>
        </w:rPr>
        <w:t>ЛИЧНО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руководитель юридического лица (лицо имеющее право действовать от имени ЮЛ без доверенности) и индивидуальны</w:t>
      </w:r>
      <w:r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й предприниматель, </w:t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при личном визите в Межрайонную ИФНС России №15 по Санкт-Петербургу в часы работы, указанные на сайте </w:t>
      </w:r>
      <w:hyperlink r:id="rId8" w:history="1"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www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nalog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gov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ru</w:t>
        </w:r>
      </w:hyperlink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, при этом предварительная запись не обязательна.</w:t>
      </w:r>
    </w:p>
    <w:p w:rsidR="001C152D" w:rsidRPr="00594AF2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Для получения </w:t>
      </w:r>
      <w:r w:rsidR="000933E2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необходимо предоставить:</w:t>
      </w:r>
    </w:p>
    <w:p w:rsidR="001C152D" w:rsidRPr="00594AF2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основной документ,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удостоверяющий личность;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 СНИЛС;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об ИНН;</w:t>
      </w:r>
    </w:p>
    <w:p w:rsidR="001C152D" w:rsidRPr="00E87EFF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носитель ключевой информации USB Тип-А (токен) для записи квалифицированного сертификата и ключа электронной подписи, имеющий действующий сертификат ФСТЭК России или ФСБ России.</w:t>
      </w:r>
    </w:p>
    <w:p w:rsidR="001C152D" w:rsidRPr="00CC2812" w:rsidRDefault="000933E2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выд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ается</w:t>
      </w:r>
      <w:r w:rsidR="00B8088F">
        <w:rPr>
          <w:rFonts w:ascii="Calibri" w:hAnsi="Calibri" w:cs="Times New Roman"/>
          <w:color w:val="0F243E" w:themeColor="text2" w:themeShade="80"/>
          <w:sz w:val="28"/>
          <w:szCs w:val="28"/>
        </w:rPr>
        <w:t>на безвозмездной основе и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действу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е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т 15 месяцев.</w:t>
      </w:r>
    </w:p>
    <w:p w:rsidR="001C152D" w:rsidRPr="00BE3455" w:rsidRDefault="00A227DE" w:rsidP="00A227DE">
      <w:pPr>
        <w:pStyle w:val="Default"/>
        <w:spacing w:before="240"/>
        <w:ind w:firstLine="709"/>
        <w:jc w:val="both"/>
        <w:rPr>
          <w:rFonts w:ascii="Calibri" w:hAnsi="Calibri" w:cs="Times New Roman"/>
          <w:color w:val="0F243E"/>
          <w:sz w:val="28"/>
          <w:szCs w:val="28"/>
        </w:rPr>
      </w:pPr>
      <w:r>
        <w:rPr>
          <w:rFonts w:ascii="Calibri" w:hAnsi="Calibri" w:cs="Times New Roman"/>
          <w:color w:val="0F243E"/>
          <w:sz w:val="28"/>
          <w:szCs w:val="28"/>
        </w:rPr>
        <w:t>Получить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 КЭП </w:t>
      </w:r>
      <w:r>
        <w:rPr>
          <w:rFonts w:ascii="Calibri" w:hAnsi="Calibri" w:cs="Times New Roman"/>
          <w:color w:val="0F243E"/>
          <w:sz w:val="28"/>
          <w:szCs w:val="28"/>
        </w:rPr>
        <w:t xml:space="preserve">в УЦ 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ФНС </w:t>
      </w:r>
      <w:r>
        <w:rPr>
          <w:rFonts w:ascii="Calibri" w:hAnsi="Calibri" w:cs="Times New Roman"/>
          <w:color w:val="0F243E"/>
          <w:sz w:val="28"/>
          <w:szCs w:val="28"/>
        </w:rPr>
        <w:t>России можно заранее, не дожидаясь окончания действия КЭП, полученного в коммерческом УЦ. Заблаговременное посещение УЦ ФНС России позволит получить КЭП в комфортных условиях и плавно перейти к его обязательному использованию.</w:t>
      </w:r>
    </w:p>
    <w:p w:rsidR="001C152D" w:rsidRPr="00A227DE" w:rsidRDefault="00A227DE" w:rsidP="00A227DE">
      <w:pPr>
        <w:spacing w:before="240" w:after="0" w:line="240" w:lineRule="auto"/>
        <w:jc w:val="center"/>
        <w:rPr>
          <w:b/>
          <w:color w:val="0F243E"/>
          <w:sz w:val="36"/>
          <w:szCs w:val="36"/>
        </w:rPr>
      </w:pPr>
      <w:r w:rsidRPr="00A227D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16510</wp:posOffset>
            </wp:positionV>
            <wp:extent cx="1085850" cy="1085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ED7" w:rsidRPr="00A227DE">
        <w:rPr>
          <w:b/>
          <w:color w:val="0F243E"/>
          <w:sz w:val="36"/>
          <w:szCs w:val="36"/>
        </w:rPr>
        <w:t>Не откладывайте</w:t>
      </w:r>
      <w:r w:rsidR="001C152D" w:rsidRPr="00A227DE">
        <w:rPr>
          <w:b/>
          <w:color w:val="0F243E"/>
          <w:sz w:val="36"/>
          <w:szCs w:val="36"/>
        </w:rPr>
        <w:t xml:space="preserve"> получение КЭП в УЦ ФНС</w:t>
      </w:r>
      <w:r w:rsidR="004A2596">
        <w:rPr>
          <w:b/>
          <w:color w:val="0F243E"/>
          <w:sz w:val="36"/>
          <w:szCs w:val="36"/>
        </w:rPr>
        <w:t>России</w:t>
      </w:r>
      <w:r w:rsidR="00E87EFF" w:rsidRPr="00A227DE">
        <w:rPr>
          <w:b/>
          <w:color w:val="0F243E"/>
          <w:sz w:val="36"/>
          <w:szCs w:val="36"/>
        </w:rPr>
        <w:t>-</w:t>
      </w:r>
    </w:p>
    <w:p w:rsidR="001C152D" w:rsidRPr="000933E2" w:rsidRDefault="00E87EFF" w:rsidP="00E87EFF">
      <w:pPr>
        <w:spacing w:after="0" w:line="240" w:lineRule="auto"/>
        <w:ind w:firstLine="539"/>
        <w:jc w:val="center"/>
        <w:rPr>
          <w:sz w:val="40"/>
          <w:szCs w:val="40"/>
        </w:rPr>
      </w:pPr>
      <w:r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>сключите риски несвоевременной сдач</w:t>
      </w:r>
      <w:r w:rsidR="000933E2"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 xml:space="preserve"> отчетности!</w:t>
      </w:r>
    </w:p>
    <w:sectPr w:rsidR="001C152D" w:rsidRPr="000933E2" w:rsidSect="00A227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707" w:bottom="851" w:left="851" w:header="709" w:footer="26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3CC" w:rsidRDefault="00EB33CC">
      <w:pPr>
        <w:spacing w:after="0" w:line="240" w:lineRule="auto"/>
      </w:pPr>
      <w:r>
        <w:separator/>
      </w:r>
    </w:p>
  </w:endnote>
  <w:endnote w:type="continuationSeparator" w:id="1">
    <w:p w:rsidR="00EB33CC" w:rsidRDefault="00EB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altName w:val="Corbel"/>
    <w:charset w:val="CC"/>
    <w:family w:val="auto"/>
    <w:pitch w:val="variable"/>
    <w:sig w:usb0="00000201" w:usb1="0000000A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E2" w:rsidRDefault="00DE1B62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-784225</wp:posOffset>
          </wp:positionV>
          <wp:extent cx="6772275" cy="800100"/>
          <wp:effectExtent l="0" t="0" r="9525" b="0"/>
          <wp:wrapSquare wrapText="bothSides"/>
          <wp:docPr id="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3CC" w:rsidRDefault="00EB33CC">
      <w:pPr>
        <w:spacing w:after="0" w:line="240" w:lineRule="auto"/>
      </w:pPr>
      <w:r>
        <w:separator/>
      </w:r>
    </w:p>
  </w:footnote>
  <w:footnote w:type="continuationSeparator" w:id="1">
    <w:p w:rsidR="00EB33CC" w:rsidRDefault="00EB3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B62" w:rsidRDefault="00DE1B6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7342B"/>
    <w:multiLevelType w:val="hybridMultilevel"/>
    <w:tmpl w:val="0686AD7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C1E5D1B"/>
    <w:multiLevelType w:val="hybridMultilevel"/>
    <w:tmpl w:val="469C1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34529"/>
    <w:multiLevelType w:val="hybridMultilevel"/>
    <w:tmpl w:val="F1D8B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59643C"/>
    <w:multiLevelType w:val="hybridMultilevel"/>
    <w:tmpl w:val="25C69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682336"/>
    <w:multiLevelType w:val="hybridMultilevel"/>
    <w:tmpl w:val="810C1B2E"/>
    <w:lvl w:ilvl="0" w:tplc="59FC738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206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19D010A"/>
    <w:multiLevelType w:val="hybridMultilevel"/>
    <w:tmpl w:val="1598D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83320"/>
    <w:multiLevelType w:val="hybridMultilevel"/>
    <w:tmpl w:val="12243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457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5290F"/>
    <w:rsid w:val="00054877"/>
    <w:rsid w:val="000933E2"/>
    <w:rsid w:val="000E7370"/>
    <w:rsid w:val="000F539C"/>
    <w:rsid w:val="001157E6"/>
    <w:rsid w:val="00122206"/>
    <w:rsid w:val="00130A3B"/>
    <w:rsid w:val="001A6A74"/>
    <w:rsid w:val="001B463A"/>
    <w:rsid w:val="001B7E0A"/>
    <w:rsid w:val="001C152D"/>
    <w:rsid w:val="001D0B1E"/>
    <w:rsid w:val="001E0A3F"/>
    <w:rsid w:val="001F4F64"/>
    <w:rsid w:val="00264EA4"/>
    <w:rsid w:val="002E17D8"/>
    <w:rsid w:val="003502C5"/>
    <w:rsid w:val="00392246"/>
    <w:rsid w:val="003A216D"/>
    <w:rsid w:val="003A2EA5"/>
    <w:rsid w:val="003A3566"/>
    <w:rsid w:val="003B10FF"/>
    <w:rsid w:val="003F20EC"/>
    <w:rsid w:val="003F544B"/>
    <w:rsid w:val="004A2596"/>
    <w:rsid w:val="004E56FB"/>
    <w:rsid w:val="004E6EB8"/>
    <w:rsid w:val="0054573A"/>
    <w:rsid w:val="00557133"/>
    <w:rsid w:val="0058128A"/>
    <w:rsid w:val="00594AF2"/>
    <w:rsid w:val="005B2DFC"/>
    <w:rsid w:val="005C3C06"/>
    <w:rsid w:val="005F03B4"/>
    <w:rsid w:val="0060000E"/>
    <w:rsid w:val="006A277F"/>
    <w:rsid w:val="006A7BA6"/>
    <w:rsid w:val="006B59AA"/>
    <w:rsid w:val="006C2C0A"/>
    <w:rsid w:val="006D0C8F"/>
    <w:rsid w:val="006D3914"/>
    <w:rsid w:val="006F06AB"/>
    <w:rsid w:val="00726E1B"/>
    <w:rsid w:val="00744296"/>
    <w:rsid w:val="007569F1"/>
    <w:rsid w:val="00774129"/>
    <w:rsid w:val="00786F38"/>
    <w:rsid w:val="007C2ED7"/>
    <w:rsid w:val="007E0AB8"/>
    <w:rsid w:val="00846AE5"/>
    <w:rsid w:val="00871019"/>
    <w:rsid w:val="008870B9"/>
    <w:rsid w:val="008C06F7"/>
    <w:rsid w:val="00921B5E"/>
    <w:rsid w:val="0094353B"/>
    <w:rsid w:val="00995F3E"/>
    <w:rsid w:val="00A11B08"/>
    <w:rsid w:val="00A21B6B"/>
    <w:rsid w:val="00A227DE"/>
    <w:rsid w:val="00A5290F"/>
    <w:rsid w:val="00A673B5"/>
    <w:rsid w:val="00AE1F2F"/>
    <w:rsid w:val="00B0585F"/>
    <w:rsid w:val="00B130DB"/>
    <w:rsid w:val="00B7334C"/>
    <w:rsid w:val="00B8088F"/>
    <w:rsid w:val="00B97706"/>
    <w:rsid w:val="00B97D3D"/>
    <w:rsid w:val="00BE3455"/>
    <w:rsid w:val="00BF60F8"/>
    <w:rsid w:val="00C161DA"/>
    <w:rsid w:val="00C244D8"/>
    <w:rsid w:val="00CC2812"/>
    <w:rsid w:val="00CD3297"/>
    <w:rsid w:val="00D47166"/>
    <w:rsid w:val="00DC6FA4"/>
    <w:rsid w:val="00DE1B62"/>
    <w:rsid w:val="00DE69DB"/>
    <w:rsid w:val="00E05980"/>
    <w:rsid w:val="00E26668"/>
    <w:rsid w:val="00E75CAB"/>
    <w:rsid w:val="00E87EFF"/>
    <w:rsid w:val="00E9391D"/>
    <w:rsid w:val="00EB33CC"/>
    <w:rsid w:val="00EC19BB"/>
    <w:rsid w:val="00EE244B"/>
    <w:rsid w:val="00F02097"/>
    <w:rsid w:val="00F41B33"/>
    <w:rsid w:val="00F73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3AEF9-DAD5-46F2-95F9-DA954EF9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Деменкова Наталия Владимировна</dc:creator>
  <cp:lastModifiedBy>User</cp:lastModifiedBy>
  <cp:revision>7</cp:revision>
  <cp:lastPrinted>2022-04-28T14:25:00Z</cp:lastPrinted>
  <dcterms:created xsi:type="dcterms:W3CDTF">2022-04-26T14:51:00Z</dcterms:created>
  <dcterms:modified xsi:type="dcterms:W3CDTF">2022-07-27T11:47:00Z</dcterms:modified>
</cp:coreProperties>
</file>