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F9" w:rsidRDefault="00427C3A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  <w:t xml:space="preserve"> главы ПФР Сергей Чирков: принципы нашего развития —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  <w:t>беззаявительность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4"/>
          <w:szCs w:val="24"/>
          <w:lang w:eastAsia="ru-RU"/>
        </w:rPr>
        <w:t xml:space="preserve"> и удобство для граждан</w:t>
      </w:r>
    </w:p>
    <w:p w:rsidR="00CC53F9" w:rsidRDefault="00CC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главы ПФР Сергей Чирков — об объединении Пенсионного фонда и Фонда социального страхования.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Пенсионный фонд России (ПФР) за 32 года работы пережил сложную трансформацию из структуры, осуществляющей выплату пенсий и пособий, в организацию, которая предоставляет услуги в течение всей жизни — от рождения и до старости. Закономерным следующим шагом э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тих изменений стало объединение двух фондов: с 2023 года Пенсионный фонд и Фонд социального страхования (ФСС) станут единым Социальным фондом России. О том, как сегодня идет работа по объединению, что изменится для граждан с 2023 года, как удалось избавить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ся от очередей в отделениях фонда и упростить предоставление услуг населению, а также каковы дальнейшие планы по развитию фонда, рассказал в интервью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ТАСС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временно исполняющий обязанности председателя правления ПФР Сергей Чирков.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— Главным событием для соц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иальной сферы в этом году стало объединение двух фондов — ПФР и ФСС. Как сейчас ведется эта работа и есть ли какие-то сложности? Сколько будет длиться переходный процесс?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Объединение Пенсионного фонда и Фонда социального страхования координирует специаль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 созданный проектный офис, в который вошли представители двух фондов. Эта рабочая группа собирается каждый день, чтобы решать вопросы слияния, включая интеграцию клиентских служб, имущественные вопросы, переход на единую отчетность и т.д.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Мы уже синхрони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зировали график приема граждан и начали переподготовку сотрудников, которые будут предоставлять услуги в объединенных офисах обслуживания. В процессе повышения квалификации специалисты ПФР обучаются услугам ФСС, и наоборот. Переподготовка завершится в октя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бре, затем пойдут стажировки. Это позволит увеличить количество точек присутствия, где граждане смогут без лишних усилий получить сразу все, на что имеют право.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целом объединение завершится до конца этого года. Если смотреть на процесс более глобально, 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 сейчас идет переход на единую цифровую платформу. В этой системе будут отражаться все особенности жизненной ситуации человека. Например, пенсионные права или статус многодетной мамы, ветерана труда. Специалисты автоматически получат информацию о том, кто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что претендует, и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смогут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том числе направлять ее самому человеку в рамках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проактивного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информирования. Когда мы все перейдем на такую систему, тогда сможем сказать, что переходный период по слиянию полностью завершился.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— В связи с объединением фондо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 бюджет также станет единым. Каким образом он сформирован? Как изменятся расходы фонда?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Бюджет объединенного фонда превысит 13,5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 Такая сумма формируется исходя из всех направлений, которые реализуют два фонда. Это пенсии, материнский капита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л, выплаты беременным, выплаты по несчастным случаям и т.д. Плюс, само собой, предусмотрена индексация всех выплат.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 следующего года также вводится единый тариф взносов и единая база для уплаты взносов на пенсионное и социальное страхование. Раньше у ПФР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она была повыше, у ФСС — пониже.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Это тоже даст рост выплат, поскольку за счет более высокой базы станут больше некоторые выплаты, например больничные. Право на них теперь также получат работающие по гражданско-правовому договору. В пенсионном страховании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 было и раньше, а социальному страхованию подлежали только те, кто работал по трудовому договору. Поэтому, например, работники на ГПХ не могли получить выплату за декретный отпуск. Теперь будет единый круг застрахованных и единая сумма для начисления вз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носов. Это, безусловно, положительный момент для граждан.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— Объединение стало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 том числе за счет масштабной работы по автоматизации многих процессов — по назначению выплат в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формате и упрощению подачи заявлений для граждан. Каковы ре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зультаты этой работы на данный момент и дальнейшие планы в развитии этого направления? Что еще планируется внедрить в объединенном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Соцфонде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Здесь важно отметить, что для нас главное не столько автоматизация сама по себе, сколько удобство для людей. Рань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ше, например, пенсионное право всегда работало по заявительному принципу. То есть надо было нести трудовую книжку, документы, справки и т.д. Что сейчас? Мы собрали данные о пенсионных правах людей, в том числе о советском стаже. Это была непростая работа.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 стажем молодых людей редко случались проблемы, а вот советский стаж чисто бумажный — справки, архивные документы и прочее. Сегодня на лицевом счете большинства выходящих на пенсию уже есть все необходимое для назначения выплат.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этого года мы автоматич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ески оформляем пенсии по инвалидности, уже назначено свыше 200 тыс. таких выплат, в целом работа идет достаточно успешно. Также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выдаем сертификаты на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маткапитал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После того как женщина рожает ребенка, нам приходят данные из реестра ЗАГС, далее 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пециалисты формируют сертификат и отправляют его маме на портал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Уже выдано более 2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сертификатов в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режиме.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 выплатам, которые пока работают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заявительно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Пенсионный фонд тоже старается делать все самостоятельно. Например, по выпла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 на детей от 8 до 17 лет подается только заявление через портал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дальше все процессы запускаются автоматически. Для оценки имущества семьи ПФР запрашивает в Федеральной налоговой службе (ФНС) доходы на родителей и детей, потом узнает у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Росреестр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какое есть имущество.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МВД подсказывает фонду, есть ли автомобиль, МЧС — есть ли, например, лодки, и т.д.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Комплексная оценка проводится довольно эффективно, за счет этого 99% выплат наши отделения назначают в пределах десяти рабочих дней.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Поэтому основны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 принципы развития — это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беззаявительность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удобство для людей. Мы уже готовим предложения по дальнейшему развитию такого подхода. Правительство, в частности, внесло в Думу законопроект, по которому фонд планирует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беззаявительно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назначать детям пенсии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случае потери кормильца, чтобы исключить подачу документов в этой трудной жизненной ситуации. В аналогичном автоматическом формате рассчитываем назначать пенсию детям-сиротам и повышать пенсии за работу на Севере и в сельском хозяйстве — чтобы надбавка к п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енсии устанавливалась сразу после того, как у пенсионера появился соответствующий стаж, без обращения.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— Объединение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направлено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в том числе и на оптимизацию: работники обоих фондов сохранят свои рабочие места, но можно ли говорить о высвобождении зданий и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сокращении расходов? Насколько? 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— Объединение фондов происходит не простым сложением двух существующих структур, а путем оптимизации, что предусматривает высвобождение ресурсов и экономию. Это касается практически всех аспектов, включая территориальную ин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фраструктуру.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Уже со следующего года планируется экономить средства, например, на аренде помещений и зданий. Мы оцениваем, что в связи с оптимизацией высвободится более 500 арендуемых помещений. Это даст экономию порядка 200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 в год, а со временем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даже больше.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— А как изменятся и будут ли переоборудованы клиентские центры? Когда люди смогут в них обращаться?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Мы уже начали работу по переводу клиентских центров ПФР и ФСС в формат "одного окна". В нескольких регионах прошли пилотные проекты, когда специалисты двух фондов совместно оказывали услуги. С июня практически во всех офисах ПФР и ФСС можно получить четы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ре общие услуги двух фондов. Оформить технические средства реабилитации для инвалидов, оформить путевку в санаторий, выбрать или изменить способ получения пенсии, а также заказать справку о праве на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предпенсионные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льготы. За прошедшие несколько месяцев по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этим услугам принято 15 тыс. обращений.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Если говорить про клиентские офисы Пенсионного фонда, в ходе личного приема граждан они оказывают до 10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услуг в год. Офисы оснащены всем необходимым для обслуживания, включая функциональные зоны ожидания, приема,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информирования, а также цифровую зону с терминалом самообслуживания. Посетители могут воспользоваться им, пока ждут приема к специалисту, а иногда даже самостоятельно получить услугу, за которой обратились. Администратор зала при необходимости помогает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этом.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Все лучшие практики обслуживания, наработанные годами, сохранятся в будущих единых службах, равно как и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география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их присутствия. Граждане смогут обращаться по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привычным адресам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Плюс к этому мы постепенно обновляем стандарт клиентского сервиса с уче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том цифровой трансформации социальной сферы.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— Одним из достижений Пенсионного фонда в последнее время стало избавление от очередей в клиентских службах. Как удалось этого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достичь и нет ли риска, что в объединенном фонде вновь появятся очереди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Достигали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мы такого результата обычными для современного мира методами, в основном за счет онлайн-обслуживания. В период пандемии, например, действовал специальный порядок, и мы даже по телефону принимали обращения. Идентифицировали человека по кодовому слову, посл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 чего операторы могли регистрировать заявление на выплаты.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целом мы достаточно давно развиваем дистанционное обслуживание и электронные сервисы. В результате практически за всеми основными выплатами фонда можно обратиться удаленно. В то же время мы не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ограничиваем личные обращения. Будущий объединенный фонд — социально ориентированная организация, для нас честь принимать каждого клиента. Кому удобно — пользуется электронными сервисами, кто хочет прийти — приходит лично. И мы стараемся сделать такой визи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 максимально быстрым и комфортным.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Прежде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всего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проводим предварительную работу, которая начинается с записи на прием через сайт или по телефону. Сервисом пользуются 70% посетителей, которые обращаются в фонд. В ходе предварительной записи специалисты уто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чняют причину обращения и предлагают альтернативное решение вопроса, если это возможно. Пошагово подсказывают, как получить услугу без визита. Аналогичная работа ведется непосредственно в точке приема. Если человек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пришел не по записи, администратор клиент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ской службы консультирует посетителя, ожидающего прием, помогает воспользоваться электронным терминалом, если это необходимо.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Также стоит помнить, что мы предоставляем большинство услуг в экстерриториальном формате, без привязки к месту жительства человека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И стараемся оказывать услуги комплексно, предлагая получить сразу все выплаты, на которые человек имеет право по своему статусу — пенсионера, инвалида, родителя, — а не только выплаты, за которыми он обратился. Весь этот наработанный опыт поможет нам орг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анизовывать обслуживание и после объединения фондов.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— Недавно президент подписал указ, согласно которому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маткапиталом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теперь можно оплачивать детские сады, зарегистрированные на ИП. Насколько, по вашим оценкам, будет востребована эта мера? Как часто росси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яне направляют средства на образование?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Обучение детей — второе по востребованности направление материнского капитала после улучшения жилья. В этом есть очевидная логика: сначала семьи решают вопросы обустройства, а затем, по мере взросления детей, задум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ываются об их обучении. Но если по улучшению жилья из года в год сохраняется относительно равномерная динамика обращений, то по обучению мы постоянно фиксируем рост числа семей, которые хотят использовать средства на садик или школу. Поэтому в качестве вст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речного движения на такой запрос родителей мы стараемся развивать данное направление.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Еще два года назад Пенсионный фонд упростил распоряжение материнским капиталом на обучение. С сентября 2020 года отделения ПФР по всей стране начали заключать соглашения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 вузами, колледжами и дошкольными учреждениями, чтобы запрашивать у них данные по договорам на обучение. В итоге большинству родителей не пришлось самим представлять эти документы в Пенсионный фонд. Сейчас 27 тыс. учебных заведений, а также региональных и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муниципальных учреждений передают в ПФР данные об учащихся.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 этому учебному году мы расширили возможности материнского капитала за счет оплаты услуг индивидуальных предпринимателей. Родители теперь могут спокойно использовать средства, чтобы оплатить час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тные детские сады и кружки, организованные индивидуальными предпринимателями. Или оплатить обучение у репетитора и воспользоваться услугами агентств, осуществляющих присмотр и уход за детьми. Главное условие во всех перечисленных случаях — наличие у ИП лиц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ензии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 образовательную деятельность. Эту информацию специалисты Пенсионного фонда проверяют самостоятельно, так же как и регистрацию предпринимателя в ФНС. Поэтому для родителей распоряжение средствами довольно простое — надо только подать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заявление и приложить к нему договор на оказание платных услуг.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— Сколько семей получили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маткапитал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за время действия программы и на что его в основном используют?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Пенсионный фонд выдал уже 12,5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сертификатов на материнский капитал, в том числе 1,1 мл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 сертификатов на первого ребенка.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наши территориальные отделения оформили свыше 2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сертификатов. При этом за все время к нам поступило 11,2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заявлений родителей о распоряжении средствами по основным направлениям материнского капитала. Пол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ностью израсходовали средства уже 7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семей, это больше половины всех, кто получил материнский капитал.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 xml:space="preserve">Чаще всего родители используют материнский капитал на покупку и строительство жилья. С момента старта программы мы приняли 8,7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таких заявлений, эт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 78% всех распоряжений. Далее идет обучение детей — здесь уже больше 1,5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заявлений за все время, и ежемесячная выплата на второго ребенка. Сейчас мы платим ее на 247 тыс. детей, а всего за ней обратились почти 1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 родителей.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— С 2022 года ПФР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проакт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ивно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информирует граждан 40 и 45 лет о состоянии пенсионного счета и накопленного стажа. Сколько граждан уже получили такие уведомления?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В этом году мы действительно начали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проактивно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информировать россиян о размере сформированной пенсии и условиях, при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которых она назначается. На данный момент уведомление уже получили больше 8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граждан — мужчин от 45 лет и женщин от 40 лет. Информация приходит в личный кабинет на портале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По ней можно увидеть накопленные на текущий момент пенсионные права, вк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лючая стаж и коэффициенты, и, самое главное, размер пенсии, рассчитанный по этим параметрам. Это помогает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том числе планировать дальнейший трудовой путь.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— В этом году появилась новая мера поддержки для малообеспеченных семей — выплата на детей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от 8 до 17 лет. Сколько семей уже получили такие выплаты? Какова общая сумма перечисленных средств?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— Прием заявлений на ежемесячное пособие родителям детей от 8 до 17 лет начался с мая через портал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территориальные офисы Пенсионного фонда, а 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кже МФЦ. К настоящему времени пособие назначено на почти 5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детей, семьям перечислено более 315 млрд рублей.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— Предложенным премьер-министром нововведением с 2023 года стало универсальное пособие нуждающимся семьям с детьми. Как оно будет назначаться? 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аких семей коснется, сколько детей охватит и сколько средств на его выплату потребуется?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— Новое универсальное пособие вводится с 1 января для нуждающихся семей с детьми и беременных женщин. Эта мера поддержки объединит существующие виды выплат нуждающимся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семьям и расширит их на новые категории получателей. Таким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выстраивается целостная система поддержки семей, которая начинается с момента беременности и длится до момента, когда ребенок достигает 17 лет.</w:t>
      </w:r>
    </w:p>
    <w:p w:rsidR="00CC53F9" w:rsidRDefault="00427C3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 нас практически все готово для реализации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новой выплаты, поскольку ее оформление будет идти по знакомому специалистам фонда алгоритму. По прогнозам, на выплату универсального пособия смогут претендовать порядка 10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получателей. Необходимые средства уже заложены. В общей сложности на охрану семь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 и детства в бюджете фонда на 2023 год предусмотрено 1,9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трлн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 </w:t>
      </w:r>
    </w:p>
    <w:p w:rsidR="00CC53F9" w:rsidRDefault="00CC53F9">
      <w:pPr>
        <w:jc w:val="both"/>
        <w:rPr>
          <w:sz w:val="24"/>
          <w:szCs w:val="24"/>
        </w:rPr>
      </w:pPr>
      <w:bookmarkStart w:id="0" w:name="_GoBack"/>
      <w:bookmarkEnd w:id="0"/>
    </w:p>
    <w:sectPr w:rsidR="00CC53F9" w:rsidSect="00CC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F9"/>
    <w:rsid w:val="00427C3A"/>
    <w:rsid w:val="00CC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8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31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7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Саватеева Анна Александровна</dc:creator>
  <cp:lastModifiedBy>User</cp:lastModifiedBy>
  <cp:revision>2</cp:revision>
  <dcterms:created xsi:type="dcterms:W3CDTF">2022-10-25T13:02:00Z</dcterms:created>
  <dcterms:modified xsi:type="dcterms:W3CDTF">2022-10-25T13:02:00Z</dcterms:modified>
</cp:coreProperties>
</file>