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C0F" w:rsidRPr="00734148" w:rsidRDefault="000773B4" w:rsidP="001E1C0F">
      <w:pPr>
        <w:widowControl w:val="0"/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Заблокировал </w:t>
      </w:r>
      <w:r w:rsidR="00BE0743">
        <w:rPr>
          <w:b/>
          <w:szCs w:val="28"/>
        </w:rPr>
        <w:t xml:space="preserve">въезд на </w:t>
      </w:r>
      <w:r>
        <w:rPr>
          <w:b/>
          <w:szCs w:val="28"/>
        </w:rPr>
        <w:t>контейнерную площадку – получай штраф</w:t>
      </w:r>
      <w:r w:rsidR="00BE0743">
        <w:rPr>
          <w:b/>
          <w:szCs w:val="28"/>
        </w:rPr>
        <w:t>!</w:t>
      </w:r>
    </w:p>
    <w:p w:rsidR="001E1C0F" w:rsidRPr="00734148" w:rsidRDefault="001E1C0F" w:rsidP="001E1C0F">
      <w:pPr>
        <w:widowControl w:val="0"/>
        <w:ind w:firstLine="709"/>
        <w:jc w:val="center"/>
        <w:rPr>
          <w:szCs w:val="28"/>
        </w:rPr>
      </w:pPr>
    </w:p>
    <w:p w:rsidR="000773B4" w:rsidRPr="004A264F" w:rsidRDefault="000773B4" w:rsidP="00D97412">
      <w:pPr>
        <w:autoSpaceDE w:val="0"/>
        <w:autoSpaceDN w:val="0"/>
        <w:adjustRightInd w:val="0"/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В связи с высоким числом транспортных средств в Санкт-Петербурге </w:t>
      </w:r>
      <w:r w:rsidRPr="004A264F">
        <w:rPr>
          <w:rFonts w:eastAsia="Times New Roman"/>
          <w:szCs w:val="28"/>
          <w:lang w:eastAsia="ru-RU"/>
        </w:rPr>
        <w:t>достаточно остро стоит вопрос их парковки.</w:t>
      </w:r>
    </w:p>
    <w:p w:rsidR="004A264F" w:rsidRDefault="000773B4" w:rsidP="00D97412">
      <w:pPr>
        <w:autoSpaceDE w:val="0"/>
        <w:autoSpaceDN w:val="0"/>
        <w:adjustRightInd w:val="0"/>
        <w:ind w:firstLine="708"/>
        <w:rPr>
          <w:rFonts w:eastAsia="Times New Roman"/>
          <w:szCs w:val="28"/>
          <w:lang w:eastAsia="ru-RU"/>
        </w:rPr>
      </w:pPr>
      <w:r w:rsidRPr="004A264F">
        <w:rPr>
          <w:rFonts w:eastAsia="Times New Roman"/>
          <w:szCs w:val="28"/>
          <w:lang w:eastAsia="ru-RU"/>
        </w:rPr>
        <w:t>В соответствии с действующим законодательством при размещении автомобиля водитель должен убедиться в том</w:t>
      </w:r>
      <w:r w:rsidR="00D97412">
        <w:rPr>
          <w:rFonts w:eastAsia="Times New Roman"/>
          <w:szCs w:val="28"/>
          <w:lang w:eastAsia="ru-RU"/>
        </w:rPr>
        <w:t>, что не преграждает проезд иным транспортным</w:t>
      </w:r>
      <w:r w:rsidRPr="004A264F">
        <w:rPr>
          <w:rFonts w:eastAsia="Times New Roman"/>
          <w:szCs w:val="28"/>
          <w:lang w:eastAsia="ru-RU"/>
        </w:rPr>
        <w:t xml:space="preserve"> средств</w:t>
      </w:r>
      <w:r w:rsidR="00D97412">
        <w:rPr>
          <w:rFonts w:eastAsia="Times New Roman"/>
          <w:szCs w:val="28"/>
          <w:lang w:eastAsia="ru-RU"/>
        </w:rPr>
        <w:t>ам</w:t>
      </w:r>
      <w:r w:rsidRPr="004A264F">
        <w:rPr>
          <w:rFonts w:eastAsia="Times New Roman"/>
          <w:szCs w:val="28"/>
          <w:lang w:eastAsia="ru-RU"/>
        </w:rPr>
        <w:t>,</w:t>
      </w:r>
      <w:r w:rsidR="004A264F" w:rsidRPr="004A264F">
        <w:rPr>
          <w:rFonts w:eastAsia="Times New Roman"/>
          <w:szCs w:val="28"/>
          <w:lang w:eastAsia="ru-RU"/>
        </w:rPr>
        <w:t xml:space="preserve"> в том числе оперативных и коммунальных служб.</w:t>
      </w:r>
    </w:p>
    <w:p w:rsidR="004A264F" w:rsidRPr="004A264F" w:rsidRDefault="004A264F" w:rsidP="00D97412">
      <w:pPr>
        <w:autoSpaceDE w:val="0"/>
        <w:autoSpaceDN w:val="0"/>
        <w:adjustRightInd w:val="0"/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Важно учитывать, что если</w:t>
      </w:r>
      <w:r w:rsidR="00873AC5">
        <w:rPr>
          <w:rFonts w:eastAsia="Times New Roman"/>
          <w:szCs w:val="28"/>
          <w:lang w:eastAsia="ru-RU"/>
        </w:rPr>
        <w:t>,</w:t>
      </w:r>
      <w:r>
        <w:rPr>
          <w:rFonts w:eastAsia="Times New Roman"/>
          <w:szCs w:val="28"/>
          <w:lang w:eastAsia="ru-RU"/>
        </w:rPr>
        <w:t xml:space="preserve"> припарковав свой автомобиль, лицо заблокировало </w:t>
      </w:r>
      <w:r w:rsidRPr="004A264F">
        <w:rPr>
          <w:rFonts w:eastAsia="Times New Roman"/>
          <w:szCs w:val="28"/>
          <w:lang w:eastAsia="ru-RU"/>
        </w:rPr>
        <w:t xml:space="preserve">проезд </w:t>
      </w:r>
      <w:r w:rsidRPr="004A264F">
        <w:rPr>
          <w:shd w:val="clear" w:color="auto" w:fill="FFFFFF"/>
        </w:rPr>
        <w:t>мусоровоза к контейнерной площадке, оно подлежит административной ответственности.</w:t>
      </w:r>
    </w:p>
    <w:p w:rsidR="004A264F" w:rsidRDefault="004A264F" w:rsidP="00D97412">
      <w:pPr>
        <w:ind w:firstLine="708"/>
      </w:pPr>
      <w:r w:rsidRPr="004A264F">
        <w:rPr>
          <w:rFonts w:eastAsia="Times New Roman"/>
          <w:szCs w:val="28"/>
          <w:lang w:eastAsia="ru-RU"/>
        </w:rPr>
        <w:t xml:space="preserve">В соответствии со ст. 32_1 Закона Санкт-Петербурга </w:t>
      </w:r>
      <w:r w:rsidRPr="004A264F">
        <w:rPr>
          <w:szCs w:val="28"/>
        </w:rPr>
        <w:t xml:space="preserve">от 31.05.2010 </w:t>
      </w:r>
      <w:r w:rsidRPr="004A264F">
        <w:rPr>
          <w:szCs w:val="28"/>
        </w:rPr>
        <w:br/>
        <w:t xml:space="preserve">№ 273-70 </w:t>
      </w:r>
      <w:r w:rsidRPr="004A264F">
        <w:rPr>
          <w:rFonts w:eastAsia="Times New Roman"/>
          <w:szCs w:val="28"/>
          <w:lang w:eastAsia="ru-RU"/>
        </w:rPr>
        <w:t>«Об административных правонарушениях в Санкт-Петербурге»</w:t>
      </w:r>
      <w:r w:rsidRPr="004A264F">
        <w:t xml:space="preserve"> перегораживание подъездов к площадкам для сбора отходов в</w:t>
      </w:r>
      <w:r w:rsidRPr="004A264F">
        <w:rPr>
          <w:shd w:val="clear" w:color="auto" w:fill="FFFFFF"/>
        </w:rPr>
        <w:t xml:space="preserve">лечет наложение административного штрафа на граждан в размере до 5 000 рублей; на </w:t>
      </w:r>
      <w:r w:rsidRPr="00D15208">
        <w:t>должностных лиц - до 40 000 рублей; на юридических лиц - до 500 000 рублей.</w:t>
      </w:r>
    </w:p>
    <w:p w:rsidR="00AB0368" w:rsidRPr="00D15208" w:rsidRDefault="00AB0368" w:rsidP="00D97412">
      <w:pPr>
        <w:ind w:firstLine="708"/>
      </w:pPr>
      <w:r>
        <w:t>Кроме того, неправильно припаркованное транспортное средство может быть эвакуировано как орудие правонарушения.</w:t>
      </w:r>
    </w:p>
    <w:p w:rsidR="00D15208" w:rsidRPr="00D15208" w:rsidRDefault="00D15208" w:rsidP="00D97412">
      <w:pPr>
        <w:ind w:firstLine="708"/>
      </w:pPr>
      <w:r w:rsidRPr="00D15208">
        <w:t>При этом перегораживание контейнерных площадок является нарушением независимо от времени суток, а также графика вывоза отходов.</w:t>
      </w:r>
    </w:p>
    <w:p w:rsidR="004A264F" w:rsidRPr="00D15208" w:rsidRDefault="004A264F" w:rsidP="00D97412">
      <w:pPr>
        <w:ind w:firstLine="708"/>
        <w:rPr>
          <w:shd w:val="clear" w:color="auto" w:fill="FFFFFF"/>
        </w:rPr>
      </w:pPr>
      <w:r w:rsidRPr="00D15208">
        <w:t>Полномочиями</w:t>
      </w:r>
      <w:r>
        <w:rPr>
          <w:shd w:val="clear" w:color="auto" w:fill="FFFFFF"/>
        </w:rPr>
        <w:t xml:space="preserve"> по составлению </w:t>
      </w:r>
      <w:r w:rsidRPr="004A264F">
        <w:rPr>
          <w:shd w:val="clear" w:color="auto" w:fill="FFFFFF"/>
        </w:rPr>
        <w:t>протоколов и привлечению</w:t>
      </w:r>
      <w:r>
        <w:rPr>
          <w:shd w:val="clear" w:color="auto" w:fill="FFFFFF"/>
        </w:rPr>
        <w:t xml:space="preserve"> виновных лиц</w:t>
      </w:r>
      <w:r w:rsidRPr="004A264F">
        <w:rPr>
          <w:shd w:val="clear" w:color="auto" w:fill="FFFFFF"/>
        </w:rPr>
        <w:t xml:space="preserve"> к </w:t>
      </w:r>
      <w:r>
        <w:rPr>
          <w:shd w:val="clear" w:color="auto" w:fill="FFFFFF"/>
        </w:rPr>
        <w:t xml:space="preserve">административной </w:t>
      </w:r>
      <w:r w:rsidRPr="004A264F">
        <w:rPr>
          <w:shd w:val="clear" w:color="auto" w:fill="FFFFFF"/>
        </w:rPr>
        <w:t>ответственности наделены должностные лица Государственной административно-</w:t>
      </w:r>
      <w:bookmarkStart w:id="0" w:name="_GoBack"/>
      <w:bookmarkEnd w:id="0"/>
      <w:r w:rsidRPr="004A264F">
        <w:rPr>
          <w:shd w:val="clear" w:color="auto" w:fill="FFFFFF"/>
        </w:rPr>
        <w:t>технической инспекции Санкт-</w:t>
      </w:r>
      <w:r w:rsidRPr="00D15208">
        <w:rPr>
          <w:shd w:val="clear" w:color="auto" w:fill="FFFFFF"/>
        </w:rPr>
        <w:t>Петербурга.</w:t>
      </w:r>
    </w:p>
    <w:p w:rsidR="004A264F" w:rsidRPr="00D97412" w:rsidRDefault="004A264F" w:rsidP="00D97412">
      <w:pPr>
        <w:autoSpaceDE w:val="0"/>
        <w:autoSpaceDN w:val="0"/>
        <w:adjustRightInd w:val="0"/>
        <w:ind w:firstLine="708"/>
        <w:rPr>
          <w:shd w:val="clear" w:color="auto" w:fill="F9F9F9"/>
        </w:rPr>
      </w:pPr>
      <w:r w:rsidRPr="00D15208">
        <w:rPr>
          <w:rFonts w:eastAsia="Times New Roman"/>
          <w:szCs w:val="28"/>
          <w:lang w:eastAsia="ru-RU"/>
        </w:rPr>
        <w:t xml:space="preserve">Фиксация нарушений осуществляется </w:t>
      </w:r>
      <w:r w:rsidRPr="00D15208">
        <w:rPr>
          <w:shd w:val="clear" w:color="auto" w:fill="F9F9F9"/>
        </w:rPr>
        <w:t>СПб ГКУ «Управление по мониторингу состояния объектов и элементов благоустройства»,</w:t>
      </w:r>
      <w:r w:rsidR="00D15208" w:rsidRPr="00D15208">
        <w:rPr>
          <w:shd w:val="clear" w:color="auto" w:fill="F9F9F9"/>
        </w:rPr>
        <w:t xml:space="preserve"> подведомственного Инспекции, осуществляющего объезд города по маршрутам </w:t>
      </w:r>
      <w:r w:rsidR="00D15208" w:rsidRPr="00D97412">
        <w:rPr>
          <w:shd w:val="clear" w:color="auto" w:fill="F9F9F9"/>
        </w:rPr>
        <w:t>мониторинга.</w:t>
      </w:r>
    </w:p>
    <w:p w:rsidR="00D15208" w:rsidRPr="00D97412" w:rsidRDefault="00D15208" w:rsidP="00D97412">
      <w:pPr>
        <w:autoSpaceDE w:val="0"/>
        <w:autoSpaceDN w:val="0"/>
        <w:adjustRightInd w:val="0"/>
        <w:ind w:firstLine="708"/>
        <w:rPr>
          <w:rFonts w:eastAsia="Times New Roman"/>
          <w:szCs w:val="28"/>
          <w:lang w:eastAsia="ru-RU"/>
        </w:rPr>
      </w:pPr>
      <w:r w:rsidRPr="00D97412">
        <w:rPr>
          <w:rFonts w:eastAsia="Times New Roman"/>
          <w:szCs w:val="28"/>
          <w:lang w:eastAsia="ru-RU"/>
        </w:rPr>
        <w:t xml:space="preserve">О нарушениях можно сообщить в Инспекцию через специальный электронный </w:t>
      </w:r>
      <w:r w:rsidRPr="00D97412">
        <w:rPr>
          <w:shd w:val="clear" w:color="auto" w:fill="FFFFFF"/>
        </w:rPr>
        <w:t>сервис «</w:t>
      </w:r>
      <w:r w:rsidRPr="00D97412">
        <w:rPr>
          <w:rFonts w:eastAsia="Times New Roman"/>
          <w:szCs w:val="28"/>
          <w:lang w:eastAsia="ru-RU"/>
        </w:rPr>
        <w:t>gati-online.ru».</w:t>
      </w:r>
    </w:p>
    <w:p w:rsidR="00D15208" w:rsidRPr="00D97412" w:rsidRDefault="00D15208" w:rsidP="00D97412">
      <w:pPr>
        <w:autoSpaceDE w:val="0"/>
        <w:autoSpaceDN w:val="0"/>
        <w:adjustRightInd w:val="0"/>
        <w:ind w:firstLine="708"/>
        <w:rPr>
          <w:shd w:val="clear" w:color="auto" w:fill="FFFFFF"/>
        </w:rPr>
      </w:pPr>
      <w:r w:rsidRPr="00D97412">
        <w:rPr>
          <w:shd w:val="clear" w:color="auto" w:fill="FFFFFF"/>
        </w:rPr>
        <w:t xml:space="preserve">С учетом изложенного, природоохранная прокуратура </w:t>
      </w:r>
      <w:r w:rsidR="00BE0743">
        <w:rPr>
          <w:shd w:val="clear" w:color="auto" w:fill="FFFFFF"/>
        </w:rPr>
        <w:t>настоятельно рекомендует</w:t>
      </w:r>
      <w:r w:rsidRPr="00D97412">
        <w:rPr>
          <w:shd w:val="clear" w:color="auto" w:fill="FFFFFF"/>
        </w:rPr>
        <w:t xml:space="preserve"> размещать транспортные средства в </w:t>
      </w:r>
      <w:r w:rsidR="00D97412" w:rsidRPr="00D97412">
        <w:rPr>
          <w:shd w:val="clear" w:color="auto" w:fill="FFFFFF"/>
        </w:rPr>
        <w:t xml:space="preserve">специально отведенных зонах и </w:t>
      </w:r>
      <w:r w:rsidRPr="00D97412">
        <w:rPr>
          <w:shd w:val="clear" w:color="auto" w:fill="FFFFFF"/>
        </w:rPr>
        <w:t>местах,</w:t>
      </w:r>
      <w:r w:rsidR="00D97412" w:rsidRPr="00D97412">
        <w:rPr>
          <w:shd w:val="clear" w:color="auto" w:fill="FFFFFF"/>
        </w:rPr>
        <w:t xml:space="preserve"> а также напоминает, что п</w:t>
      </w:r>
      <w:r w:rsidRPr="00D97412">
        <w:rPr>
          <w:shd w:val="clear" w:color="auto" w:fill="FFFFFF"/>
        </w:rPr>
        <w:t xml:space="preserve">равильная парковка – это не только соблюдение закона, но и уважение к </w:t>
      </w:r>
      <w:r w:rsidR="00D97412" w:rsidRPr="00D97412">
        <w:rPr>
          <w:shd w:val="clear" w:color="auto" w:fill="FFFFFF"/>
        </w:rPr>
        <w:t xml:space="preserve">труду коммунальных служб и своим </w:t>
      </w:r>
      <w:r w:rsidRPr="00D97412">
        <w:rPr>
          <w:shd w:val="clear" w:color="auto" w:fill="FFFFFF"/>
        </w:rPr>
        <w:t>соседям</w:t>
      </w:r>
      <w:r w:rsidR="00D97412" w:rsidRPr="00D97412">
        <w:rPr>
          <w:shd w:val="clear" w:color="auto" w:fill="FFFFFF"/>
        </w:rPr>
        <w:t>.</w:t>
      </w:r>
    </w:p>
    <w:p w:rsidR="00D15208" w:rsidRDefault="00D15208" w:rsidP="00A57B21">
      <w:pPr>
        <w:autoSpaceDE w:val="0"/>
        <w:autoSpaceDN w:val="0"/>
        <w:adjustRightInd w:val="0"/>
        <w:spacing w:line="240" w:lineRule="exact"/>
        <w:ind w:firstLine="709"/>
        <w:jc w:val="right"/>
        <w:rPr>
          <w:rFonts w:ascii="Inter" w:hAnsi="Inter"/>
          <w:color w:val="003B5E"/>
          <w:shd w:val="clear" w:color="auto" w:fill="FFFFFF"/>
        </w:rPr>
      </w:pPr>
    </w:p>
    <w:p w:rsidR="00D97412" w:rsidRDefault="00D97412" w:rsidP="00A57B21">
      <w:pPr>
        <w:autoSpaceDE w:val="0"/>
        <w:autoSpaceDN w:val="0"/>
        <w:adjustRightInd w:val="0"/>
        <w:spacing w:line="240" w:lineRule="exact"/>
        <w:ind w:firstLine="709"/>
        <w:jc w:val="right"/>
        <w:rPr>
          <w:rFonts w:ascii="Inter" w:hAnsi="Inter"/>
          <w:color w:val="003B5E"/>
          <w:shd w:val="clear" w:color="auto" w:fill="FFFFFF"/>
        </w:rPr>
      </w:pPr>
    </w:p>
    <w:p w:rsidR="00A57B21" w:rsidRPr="00734148" w:rsidRDefault="00D97412" w:rsidP="00A57B21">
      <w:pPr>
        <w:autoSpaceDE w:val="0"/>
        <w:autoSpaceDN w:val="0"/>
        <w:adjustRightInd w:val="0"/>
        <w:spacing w:line="240" w:lineRule="exact"/>
        <w:ind w:firstLine="709"/>
        <w:jc w:val="right"/>
        <w:rPr>
          <w:i/>
          <w:szCs w:val="28"/>
        </w:rPr>
      </w:pPr>
      <w:r>
        <w:rPr>
          <w:i/>
          <w:szCs w:val="28"/>
        </w:rPr>
        <w:t>Старший п</w:t>
      </w:r>
      <w:r w:rsidR="00A57B21" w:rsidRPr="00734148">
        <w:rPr>
          <w:i/>
          <w:szCs w:val="28"/>
        </w:rPr>
        <w:t>омощник природоохранного</w:t>
      </w:r>
    </w:p>
    <w:p w:rsidR="00A57B21" w:rsidRPr="00734148" w:rsidRDefault="00A57B21" w:rsidP="00A57B21">
      <w:pPr>
        <w:autoSpaceDE w:val="0"/>
        <w:autoSpaceDN w:val="0"/>
        <w:adjustRightInd w:val="0"/>
        <w:spacing w:line="240" w:lineRule="exact"/>
        <w:ind w:firstLine="709"/>
        <w:jc w:val="right"/>
        <w:rPr>
          <w:i/>
          <w:szCs w:val="28"/>
        </w:rPr>
      </w:pPr>
      <w:r w:rsidRPr="00734148">
        <w:rPr>
          <w:i/>
          <w:szCs w:val="28"/>
        </w:rPr>
        <w:t>прокурора г. Санкт-Петербурга</w:t>
      </w:r>
    </w:p>
    <w:p w:rsidR="00A57B21" w:rsidRPr="00734148" w:rsidRDefault="00A57B21" w:rsidP="00A57B21">
      <w:pPr>
        <w:autoSpaceDE w:val="0"/>
        <w:autoSpaceDN w:val="0"/>
        <w:adjustRightInd w:val="0"/>
        <w:spacing w:line="240" w:lineRule="exact"/>
        <w:ind w:firstLine="709"/>
        <w:jc w:val="right"/>
        <w:rPr>
          <w:i/>
          <w:szCs w:val="28"/>
        </w:rPr>
      </w:pPr>
    </w:p>
    <w:p w:rsidR="00A57B21" w:rsidRPr="00734148" w:rsidRDefault="00A57B21" w:rsidP="00734148">
      <w:pPr>
        <w:autoSpaceDE w:val="0"/>
        <w:autoSpaceDN w:val="0"/>
        <w:adjustRightInd w:val="0"/>
        <w:spacing w:line="240" w:lineRule="exact"/>
        <w:ind w:firstLine="709"/>
        <w:jc w:val="right"/>
        <w:rPr>
          <w:szCs w:val="28"/>
        </w:rPr>
      </w:pPr>
      <w:r w:rsidRPr="00734148">
        <w:rPr>
          <w:i/>
          <w:szCs w:val="28"/>
        </w:rPr>
        <w:t>Калядин С.О.</w:t>
      </w:r>
    </w:p>
    <w:sectPr w:rsidR="00A57B21" w:rsidRPr="00734148" w:rsidSect="006337A1">
      <w:headerReference w:type="default" r:id="rId8"/>
      <w:pgSz w:w="11906" w:h="16838"/>
      <w:pgMar w:top="993" w:right="851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4C8" w:rsidRDefault="003C24C8">
      <w:r>
        <w:separator/>
      </w:r>
    </w:p>
  </w:endnote>
  <w:endnote w:type="continuationSeparator" w:id="1">
    <w:p w:rsidR="003C24C8" w:rsidRDefault="003C24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4C8" w:rsidRDefault="003C24C8">
      <w:r>
        <w:separator/>
      </w:r>
    </w:p>
  </w:footnote>
  <w:footnote w:type="continuationSeparator" w:id="1">
    <w:p w:rsidR="003C24C8" w:rsidRDefault="003C24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4283874"/>
      <w:docPartObj>
        <w:docPartGallery w:val="Page Numbers (Top of Page)"/>
        <w:docPartUnique/>
      </w:docPartObj>
    </w:sdtPr>
    <w:sdtContent>
      <w:p w:rsidR="007A6ED2" w:rsidRDefault="001E0521">
        <w:pPr>
          <w:pStyle w:val="a3"/>
          <w:jc w:val="center"/>
        </w:pPr>
        <w:r>
          <w:fldChar w:fldCharType="begin"/>
        </w:r>
        <w:r w:rsidR="001E1C0F">
          <w:instrText>PAGE   \* MERGEFORMAT</w:instrText>
        </w:r>
        <w:r>
          <w:fldChar w:fldCharType="separate"/>
        </w:r>
        <w:r w:rsidR="006337A1">
          <w:rPr>
            <w:noProof/>
          </w:rPr>
          <w:t>2</w:t>
        </w:r>
        <w:r>
          <w:fldChar w:fldCharType="end"/>
        </w:r>
      </w:p>
    </w:sdtContent>
  </w:sdt>
  <w:p w:rsidR="004C5FD3" w:rsidRDefault="003C24C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173B6"/>
    <w:multiLevelType w:val="multilevel"/>
    <w:tmpl w:val="429CE6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20AE"/>
    <w:rsid w:val="00067DF0"/>
    <w:rsid w:val="00071614"/>
    <w:rsid w:val="000773B4"/>
    <w:rsid w:val="001B55A3"/>
    <w:rsid w:val="001E0521"/>
    <w:rsid w:val="001E1C0F"/>
    <w:rsid w:val="00277D78"/>
    <w:rsid w:val="003C24C8"/>
    <w:rsid w:val="003E25E7"/>
    <w:rsid w:val="004152BA"/>
    <w:rsid w:val="004776A2"/>
    <w:rsid w:val="0047781F"/>
    <w:rsid w:val="004833D0"/>
    <w:rsid w:val="00484093"/>
    <w:rsid w:val="004A264F"/>
    <w:rsid w:val="004B0182"/>
    <w:rsid w:val="004B36DA"/>
    <w:rsid w:val="004C59B8"/>
    <w:rsid w:val="004F15F1"/>
    <w:rsid w:val="005279E0"/>
    <w:rsid w:val="00562EFE"/>
    <w:rsid w:val="0059279A"/>
    <w:rsid w:val="005B7604"/>
    <w:rsid w:val="005D39ED"/>
    <w:rsid w:val="00616072"/>
    <w:rsid w:val="00626979"/>
    <w:rsid w:val="006337A1"/>
    <w:rsid w:val="006D1A8B"/>
    <w:rsid w:val="006F4DE8"/>
    <w:rsid w:val="006F6FF7"/>
    <w:rsid w:val="0071229D"/>
    <w:rsid w:val="00716F3D"/>
    <w:rsid w:val="007172A6"/>
    <w:rsid w:val="00734148"/>
    <w:rsid w:val="0075244E"/>
    <w:rsid w:val="007C515E"/>
    <w:rsid w:val="008226FD"/>
    <w:rsid w:val="00855B3A"/>
    <w:rsid w:val="00873AC5"/>
    <w:rsid w:val="00886FE9"/>
    <w:rsid w:val="008920AE"/>
    <w:rsid w:val="008B0FAA"/>
    <w:rsid w:val="008D4D5E"/>
    <w:rsid w:val="00906DAF"/>
    <w:rsid w:val="00976450"/>
    <w:rsid w:val="009B6670"/>
    <w:rsid w:val="00A16F1C"/>
    <w:rsid w:val="00A34F40"/>
    <w:rsid w:val="00A41952"/>
    <w:rsid w:val="00A57B21"/>
    <w:rsid w:val="00A94717"/>
    <w:rsid w:val="00AB0368"/>
    <w:rsid w:val="00AD5F33"/>
    <w:rsid w:val="00B302D2"/>
    <w:rsid w:val="00B34776"/>
    <w:rsid w:val="00BE0743"/>
    <w:rsid w:val="00C24271"/>
    <w:rsid w:val="00C546B6"/>
    <w:rsid w:val="00C73E99"/>
    <w:rsid w:val="00C8529F"/>
    <w:rsid w:val="00CA0937"/>
    <w:rsid w:val="00CF2420"/>
    <w:rsid w:val="00D15208"/>
    <w:rsid w:val="00D634A1"/>
    <w:rsid w:val="00D97412"/>
    <w:rsid w:val="00DB7448"/>
    <w:rsid w:val="00DC4C70"/>
    <w:rsid w:val="00E13F01"/>
    <w:rsid w:val="00E609C4"/>
    <w:rsid w:val="00E84B50"/>
    <w:rsid w:val="00E93634"/>
    <w:rsid w:val="00F524B5"/>
    <w:rsid w:val="00FF3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C0F"/>
    <w:pPr>
      <w:spacing w:after="0" w:line="240" w:lineRule="auto"/>
      <w:jc w:val="both"/>
    </w:pPr>
    <w:rPr>
      <w:rFonts w:ascii="Times New Roman" w:hAnsi="Times New Roman" w:cs="Times New Roman"/>
      <w:sz w:val="28"/>
      <w:szCs w:val="24"/>
    </w:rPr>
  </w:style>
  <w:style w:type="paragraph" w:styleId="1">
    <w:name w:val="heading 1"/>
    <w:basedOn w:val="a"/>
    <w:link w:val="10"/>
    <w:uiPriority w:val="9"/>
    <w:qFormat/>
    <w:rsid w:val="00F524B5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64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C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1C0F"/>
    <w:rPr>
      <w:rFonts w:ascii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1E1C0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4F40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226FD"/>
    <w:rPr>
      <w:color w:val="0000FF" w:themeColor="hyperlink"/>
      <w:u w:val="single"/>
    </w:rPr>
  </w:style>
  <w:style w:type="paragraph" w:styleId="a9">
    <w:name w:val="Body Text Indent"/>
    <w:basedOn w:val="a"/>
    <w:link w:val="aa"/>
    <w:rsid w:val="003E25E7"/>
    <w:pPr>
      <w:tabs>
        <w:tab w:val="left" w:pos="7513"/>
      </w:tabs>
      <w:overflowPunct w:val="0"/>
      <w:autoSpaceDE w:val="0"/>
      <w:autoSpaceDN w:val="0"/>
      <w:adjustRightInd w:val="0"/>
      <w:ind w:right="-2" w:firstLine="567"/>
      <w:jc w:val="left"/>
      <w:textAlignment w:val="baseline"/>
    </w:pPr>
    <w:rPr>
      <w:rFonts w:eastAsia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3E25E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rmal (Web)"/>
    <w:basedOn w:val="a"/>
    <w:uiPriority w:val="99"/>
    <w:unhideWhenUsed/>
    <w:rsid w:val="004776A2"/>
    <w:pPr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524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A264F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  <w:style w:type="character" w:customStyle="1" w:styleId="searchresult">
    <w:name w:val="search_result"/>
    <w:basedOn w:val="a0"/>
    <w:rsid w:val="004A26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C0F"/>
    <w:pPr>
      <w:spacing w:after="0" w:line="240" w:lineRule="auto"/>
      <w:jc w:val="both"/>
    </w:pPr>
    <w:rPr>
      <w:rFonts w:ascii="Times New Roman" w:hAnsi="Times New Roman" w:cs="Times New Roman"/>
      <w:sz w:val="28"/>
      <w:szCs w:val="24"/>
    </w:rPr>
  </w:style>
  <w:style w:type="paragraph" w:styleId="1">
    <w:name w:val="heading 1"/>
    <w:basedOn w:val="a"/>
    <w:link w:val="10"/>
    <w:uiPriority w:val="9"/>
    <w:qFormat/>
    <w:rsid w:val="00F524B5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64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C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1C0F"/>
    <w:rPr>
      <w:rFonts w:ascii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1E1C0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4F40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226FD"/>
    <w:rPr>
      <w:color w:val="0000FF" w:themeColor="hyperlink"/>
      <w:u w:val="single"/>
    </w:rPr>
  </w:style>
  <w:style w:type="paragraph" w:styleId="a9">
    <w:name w:val="Body Text Indent"/>
    <w:basedOn w:val="a"/>
    <w:link w:val="aa"/>
    <w:rsid w:val="003E25E7"/>
    <w:pPr>
      <w:tabs>
        <w:tab w:val="left" w:pos="7513"/>
      </w:tabs>
      <w:overflowPunct w:val="0"/>
      <w:autoSpaceDE w:val="0"/>
      <w:autoSpaceDN w:val="0"/>
      <w:adjustRightInd w:val="0"/>
      <w:ind w:right="-2" w:firstLine="567"/>
      <w:jc w:val="left"/>
      <w:textAlignment w:val="baseline"/>
    </w:pPr>
    <w:rPr>
      <w:rFonts w:eastAsia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3E25E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rmal (Web)"/>
    <w:basedOn w:val="a"/>
    <w:uiPriority w:val="99"/>
    <w:unhideWhenUsed/>
    <w:rsid w:val="004776A2"/>
    <w:pPr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524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A264F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  <w:style w:type="character" w:customStyle="1" w:styleId="searchresult">
    <w:name w:val="search_result"/>
    <w:basedOn w:val="a0"/>
    <w:rsid w:val="004A26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0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61EEB-A6F5-49A7-B761-50E49FA56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Калядин Семен О.</dc:creator>
  <cp:lastModifiedBy>User</cp:lastModifiedBy>
  <cp:revision>4</cp:revision>
  <cp:lastPrinted>2022-11-22T14:19:00Z</cp:lastPrinted>
  <dcterms:created xsi:type="dcterms:W3CDTF">2022-11-24T12:41:00Z</dcterms:created>
  <dcterms:modified xsi:type="dcterms:W3CDTF">2022-11-24T12:43:00Z</dcterms:modified>
</cp:coreProperties>
</file>