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77347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221493" w:rsidRPr="00221493" w:rsidRDefault="0077347E" w:rsidP="0022149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7347E">
        <w:rPr>
          <w:spacing w:val="-8"/>
          <w:sz w:val="28"/>
          <w:szCs w:val="28"/>
        </w:rPr>
        <w:t xml:space="preserve">Более </w:t>
      </w:r>
      <w:r w:rsidR="00E379BC" w:rsidRPr="0077347E">
        <w:rPr>
          <w:spacing w:val="-8"/>
          <w:sz w:val="28"/>
          <w:szCs w:val="28"/>
        </w:rPr>
        <w:t>10</w:t>
      </w:r>
      <w:r w:rsidRPr="0077347E">
        <w:rPr>
          <w:spacing w:val="-8"/>
          <w:sz w:val="28"/>
          <w:szCs w:val="28"/>
        </w:rPr>
        <w:t xml:space="preserve"> тысяч</w:t>
      </w:r>
      <w:r w:rsidR="00221493" w:rsidRPr="0077347E">
        <w:rPr>
          <w:spacing w:val="-8"/>
          <w:sz w:val="28"/>
          <w:szCs w:val="28"/>
        </w:rPr>
        <w:t xml:space="preserve"> пенсий по</w:t>
      </w:r>
      <w:r w:rsidR="00221493" w:rsidRPr="00221493">
        <w:rPr>
          <w:spacing w:val="-8"/>
          <w:sz w:val="28"/>
          <w:szCs w:val="28"/>
        </w:rPr>
        <w:t xml:space="preserve"> инвалидности назначено беззаявительно в 2022 году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За прошлый год </w:t>
      </w:r>
      <w:r w:rsidR="0077347E">
        <w:rPr>
          <w:spacing w:val="-5"/>
          <w:sz w:val="28"/>
          <w:szCs w:val="28"/>
        </w:rPr>
        <w:t xml:space="preserve">Отделение </w:t>
      </w:r>
      <w:r w:rsidRPr="00221493">
        <w:rPr>
          <w:spacing w:val="-5"/>
          <w:sz w:val="28"/>
          <w:szCs w:val="28"/>
        </w:rPr>
        <w:t>Социальн</w:t>
      </w:r>
      <w:r w:rsidR="0077347E">
        <w:rPr>
          <w:spacing w:val="-5"/>
          <w:sz w:val="28"/>
          <w:szCs w:val="28"/>
        </w:rPr>
        <w:t>ого</w:t>
      </w:r>
      <w:r w:rsidRPr="00221493">
        <w:rPr>
          <w:spacing w:val="-5"/>
          <w:sz w:val="28"/>
          <w:szCs w:val="28"/>
        </w:rPr>
        <w:t xml:space="preserve"> фонд</w:t>
      </w:r>
      <w:r w:rsidR="0077347E">
        <w:rPr>
          <w:spacing w:val="-5"/>
          <w:sz w:val="28"/>
          <w:szCs w:val="28"/>
        </w:rPr>
        <w:t>а</w:t>
      </w:r>
      <w:r w:rsidRPr="00221493">
        <w:rPr>
          <w:spacing w:val="-5"/>
          <w:sz w:val="28"/>
          <w:szCs w:val="28"/>
        </w:rPr>
        <w:t xml:space="preserve"> России</w:t>
      </w:r>
      <w:r w:rsidR="0077347E">
        <w:rPr>
          <w:spacing w:val="-5"/>
          <w:sz w:val="28"/>
          <w:szCs w:val="28"/>
        </w:rPr>
        <w:t xml:space="preserve"> по Санкт-Петербургу и Ленинградской области</w:t>
      </w:r>
      <w:r w:rsidRPr="00221493">
        <w:rPr>
          <w:spacing w:val="-5"/>
          <w:sz w:val="28"/>
          <w:szCs w:val="28"/>
        </w:rPr>
        <w:t xml:space="preserve"> </w:t>
      </w:r>
      <w:r w:rsidRPr="0077347E">
        <w:rPr>
          <w:spacing w:val="-5"/>
          <w:sz w:val="28"/>
          <w:szCs w:val="28"/>
        </w:rPr>
        <w:t>назначил</w:t>
      </w:r>
      <w:r w:rsidR="0077347E" w:rsidRPr="0077347E">
        <w:rPr>
          <w:spacing w:val="-5"/>
          <w:sz w:val="28"/>
          <w:szCs w:val="28"/>
        </w:rPr>
        <w:t>о</w:t>
      </w:r>
      <w:r w:rsidRPr="0077347E">
        <w:rPr>
          <w:spacing w:val="-5"/>
          <w:sz w:val="28"/>
          <w:szCs w:val="28"/>
        </w:rPr>
        <w:t xml:space="preserve"> </w:t>
      </w:r>
      <w:r w:rsidR="0077347E" w:rsidRPr="0077347E">
        <w:rPr>
          <w:spacing w:val="-5"/>
          <w:sz w:val="28"/>
          <w:szCs w:val="28"/>
        </w:rPr>
        <w:t>более 10 тысяч</w:t>
      </w:r>
      <w:r w:rsidRPr="0077347E">
        <w:rPr>
          <w:spacing w:val="-5"/>
          <w:sz w:val="28"/>
          <w:szCs w:val="28"/>
        </w:rPr>
        <w:t xml:space="preserve"> страховых</w:t>
      </w:r>
      <w:r w:rsidRPr="00221493">
        <w:rPr>
          <w:spacing w:val="-5"/>
          <w:sz w:val="28"/>
          <w:szCs w:val="28"/>
        </w:rPr>
        <w:t xml:space="preserve">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8" w:history="1">
        <w:r w:rsidRPr="00221493">
          <w:rPr>
            <w:rStyle w:val="a5"/>
            <w:color w:val="212121"/>
            <w:spacing w:val="-5"/>
            <w:sz w:val="28"/>
            <w:szCs w:val="28"/>
          </w:rPr>
          <w:t>Федерального реестра инвалидов</w:t>
        </w:r>
      </w:hyperlink>
      <w:r w:rsidRPr="00221493">
        <w:rPr>
          <w:spacing w:val="-5"/>
          <w:sz w:val="28"/>
          <w:szCs w:val="28"/>
        </w:rPr>
        <w:t>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Решение о назначении пенсии в беззаявительном формате </w:t>
      </w:r>
      <w:r w:rsidR="0077347E">
        <w:rPr>
          <w:spacing w:val="-5"/>
          <w:sz w:val="28"/>
          <w:szCs w:val="28"/>
        </w:rPr>
        <w:t>Социальный фонд</w:t>
      </w:r>
      <w:r w:rsidRPr="00221493">
        <w:rPr>
          <w:spacing w:val="-5"/>
          <w:sz w:val="28"/>
          <w:szCs w:val="28"/>
        </w:rPr>
        <w:t xml:space="preserve">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Соцфонд в течение 5 рабочих дней оформляет пенсию. Гражданину при этом направляется уведомление о назначенной выплате в личный кабинет на портале госуслуг либо по почте.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госуслуг либо в клиентской службе Социального фонда, а также МФЦ. Сделать это можно лично либо через законного представителя.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>Помимо назначения пенсии, Социальный фонд в проактивном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</w:t>
      </w:r>
      <w:r w:rsidRPr="00221493">
        <w:rPr>
          <w:spacing w:val="-5"/>
          <w:sz w:val="28"/>
          <w:szCs w:val="28"/>
        </w:rPr>
        <w:lastRenderedPageBreak/>
        <w:t>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970483" w:rsidRDefault="00970483" w:rsidP="00221493">
      <w:pPr>
        <w:pStyle w:val="af6"/>
        <w:shd w:val="clear" w:color="auto" w:fill="FFFFFF"/>
        <w:spacing w:before="0" w:after="0" w:line="360" w:lineRule="auto"/>
        <w:jc w:val="center"/>
        <w:rPr>
          <w:spacing w:val="-5"/>
          <w:sz w:val="28"/>
          <w:lang w:eastAsia="ru-RU"/>
        </w:rPr>
      </w:pPr>
    </w:p>
    <w:sectPr w:rsidR="00970483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2" w:rsidRDefault="00CB3B22">
      <w:r>
        <w:separator/>
      </w:r>
    </w:p>
  </w:endnote>
  <w:endnote w:type="continuationSeparator" w:id="0">
    <w:p w:rsidR="00CB3B22" w:rsidRDefault="00CB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BB29F2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D81269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Козенцова Н.М., МТС </w:t>
    </w:r>
    <w:r w:rsidR="00D81269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2" w:rsidRDefault="00CB3B22">
      <w:r>
        <w:separator/>
      </w:r>
    </w:p>
  </w:footnote>
  <w:footnote w:type="continuationSeparator" w:id="0">
    <w:p w:rsidR="00CB3B22" w:rsidRDefault="00CB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BB29F2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347F7"/>
    <w:rsid w:val="0025453C"/>
    <w:rsid w:val="00254C08"/>
    <w:rsid w:val="00262C00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3EB3"/>
    <w:rsid w:val="00B968A1"/>
    <w:rsid w:val="00BB29F2"/>
    <w:rsid w:val="00C23DD2"/>
    <w:rsid w:val="00C26A0C"/>
    <w:rsid w:val="00C32C20"/>
    <w:rsid w:val="00C654C6"/>
    <w:rsid w:val="00C84F74"/>
    <w:rsid w:val="00CA26F0"/>
    <w:rsid w:val="00CB3B22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2023-01-27T10:56:00Z</cp:lastPrinted>
  <dcterms:created xsi:type="dcterms:W3CDTF">2023-02-16T09:23:00Z</dcterms:created>
  <dcterms:modified xsi:type="dcterms:W3CDTF">2023-02-16T09:23:00Z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