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DFB" w:rsidRDefault="007F144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Социальный фонд повышает выплаты с февраля на 11,9%</w:t>
      </w:r>
    </w:p>
    <w:p w:rsidR="003D1DFB" w:rsidRDefault="007F1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 февраля ряд пособий и мер поддержки, предоставляемых Социальным фондом России, индексируется на 11,9% – в соответствии с уровнем инфляции за прошлый год, определенным Росстатом.</w:t>
      </w:r>
    </w:p>
    <w:p w:rsidR="003D1DFB" w:rsidRDefault="007F14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Индексация отдельных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социальных выплат с 1 февраля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67"/>
        <w:gridCol w:w="2627"/>
        <w:gridCol w:w="2477"/>
      </w:tblGrid>
      <w:tr w:rsidR="003D1DFB">
        <w:tc>
          <w:tcPr>
            <w:tcW w:w="0" w:type="auto"/>
            <w:hideMark/>
          </w:tcPr>
          <w:p w:rsidR="003D1DFB" w:rsidRDefault="007F1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D1DFB" w:rsidRDefault="007F1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Размер до индексации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тыс. руб.</w:t>
            </w:r>
          </w:p>
        </w:tc>
        <w:tc>
          <w:tcPr>
            <w:tcW w:w="0" w:type="auto"/>
            <w:hideMark/>
          </w:tcPr>
          <w:p w:rsidR="003D1DFB" w:rsidRDefault="007F1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Размер после индексации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тыс. руб.</w:t>
            </w:r>
          </w:p>
        </w:tc>
      </w:tr>
      <w:tr w:rsidR="003D1DFB">
        <w:tc>
          <w:tcPr>
            <w:tcW w:w="0" w:type="auto"/>
            <w:gridSpan w:val="3"/>
            <w:hideMark/>
          </w:tcPr>
          <w:p w:rsidR="003D1DFB" w:rsidRDefault="007F14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Материнский капитал</w:t>
            </w:r>
          </w:p>
        </w:tc>
      </w:tr>
      <w:tr w:rsidR="003D1DFB">
        <w:tc>
          <w:tcPr>
            <w:tcW w:w="0" w:type="auto"/>
            <w:hideMark/>
          </w:tcPr>
          <w:p w:rsidR="003D1DFB" w:rsidRDefault="007F1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на первого ребенка</w:t>
            </w:r>
          </w:p>
        </w:tc>
        <w:tc>
          <w:tcPr>
            <w:tcW w:w="0" w:type="auto"/>
            <w:hideMark/>
          </w:tcPr>
          <w:p w:rsidR="003D1DFB" w:rsidRDefault="007F1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524,5</w:t>
            </w:r>
          </w:p>
        </w:tc>
        <w:tc>
          <w:tcPr>
            <w:tcW w:w="0" w:type="auto"/>
            <w:hideMark/>
          </w:tcPr>
          <w:p w:rsidR="003D1DFB" w:rsidRDefault="007F1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586,9</w:t>
            </w:r>
          </w:p>
        </w:tc>
      </w:tr>
      <w:tr w:rsidR="003D1DFB">
        <w:tc>
          <w:tcPr>
            <w:tcW w:w="0" w:type="auto"/>
            <w:hideMark/>
          </w:tcPr>
          <w:p w:rsidR="003D1DFB" w:rsidRDefault="007F1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на второго ребенка</w:t>
            </w:r>
          </w:p>
        </w:tc>
        <w:tc>
          <w:tcPr>
            <w:tcW w:w="0" w:type="auto"/>
            <w:hideMark/>
          </w:tcPr>
          <w:p w:rsidR="003D1DFB" w:rsidRDefault="007F1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693,1</w:t>
            </w:r>
          </w:p>
        </w:tc>
        <w:tc>
          <w:tcPr>
            <w:tcW w:w="0" w:type="auto"/>
            <w:hideMark/>
          </w:tcPr>
          <w:p w:rsidR="003D1DFB" w:rsidRDefault="007F1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775,6</w:t>
            </w:r>
          </w:p>
        </w:tc>
      </w:tr>
      <w:tr w:rsidR="003D1DFB">
        <w:tc>
          <w:tcPr>
            <w:tcW w:w="0" w:type="auto"/>
            <w:gridSpan w:val="3"/>
            <w:hideMark/>
          </w:tcPr>
          <w:p w:rsidR="003D1DFB" w:rsidRDefault="007F14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Ежемесячная денежная выплата</w:t>
            </w:r>
          </w:p>
        </w:tc>
      </w:tr>
      <w:tr w:rsidR="003D1DFB">
        <w:tc>
          <w:tcPr>
            <w:tcW w:w="0" w:type="auto"/>
            <w:hideMark/>
          </w:tcPr>
          <w:p w:rsidR="003D1DFB" w:rsidRDefault="007F1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инвалидам I группы</w:t>
            </w:r>
          </w:p>
        </w:tc>
        <w:tc>
          <w:tcPr>
            <w:tcW w:w="0" w:type="auto"/>
            <w:hideMark/>
          </w:tcPr>
          <w:p w:rsidR="003D1DFB" w:rsidRDefault="007F1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4,4</w:t>
            </w:r>
          </w:p>
        </w:tc>
        <w:tc>
          <w:tcPr>
            <w:tcW w:w="0" w:type="auto"/>
            <w:hideMark/>
          </w:tcPr>
          <w:p w:rsidR="003D1DFB" w:rsidRDefault="007F1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5,0</w:t>
            </w:r>
          </w:p>
        </w:tc>
      </w:tr>
      <w:tr w:rsidR="003D1DFB">
        <w:tc>
          <w:tcPr>
            <w:tcW w:w="0" w:type="auto"/>
            <w:hideMark/>
          </w:tcPr>
          <w:p w:rsidR="003D1DFB" w:rsidRDefault="007F1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инвалидам II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группы</w:t>
            </w:r>
          </w:p>
        </w:tc>
        <w:tc>
          <w:tcPr>
            <w:tcW w:w="0" w:type="auto"/>
            <w:hideMark/>
          </w:tcPr>
          <w:p w:rsidR="003D1DFB" w:rsidRDefault="007F1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3,2</w:t>
            </w:r>
          </w:p>
        </w:tc>
        <w:tc>
          <w:tcPr>
            <w:tcW w:w="0" w:type="auto"/>
            <w:hideMark/>
          </w:tcPr>
          <w:p w:rsidR="003D1DFB" w:rsidRDefault="007F1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3,5</w:t>
            </w:r>
          </w:p>
        </w:tc>
      </w:tr>
      <w:tr w:rsidR="003D1DFB">
        <w:tc>
          <w:tcPr>
            <w:tcW w:w="0" w:type="auto"/>
            <w:hideMark/>
          </w:tcPr>
          <w:p w:rsidR="003D1DFB" w:rsidRDefault="007F1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инвалидам III группы</w:t>
            </w:r>
          </w:p>
        </w:tc>
        <w:tc>
          <w:tcPr>
            <w:tcW w:w="0" w:type="auto"/>
            <w:hideMark/>
          </w:tcPr>
          <w:p w:rsidR="003D1DFB" w:rsidRDefault="007F1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2,5</w:t>
            </w:r>
          </w:p>
        </w:tc>
        <w:tc>
          <w:tcPr>
            <w:tcW w:w="0" w:type="auto"/>
            <w:hideMark/>
          </w:tcPr>
          <w:p w:rsidR="003D1DFB" w:rsidRDefault="007F1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2,7</w:t>
            </w:r>
          </w:p>
        </w:tc>
      </w:tr>
      <w:tr w:rsidR="003D1DFB">
        <w:tc>
          <w:tcPr>
            <w:tcW w:w="0" w:type="auto"/>
            <w:hideMark/>
          </w:tcPr>
          <w:p w:rsidR="003D1DFB" w:rsidRDefault="007F1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детям-инвалидам</w:t>
            </w:r>
          </w:p>
        </w:tc>
        <w:tc>
          <w:tcPr>
            <w:tcW w:w="0" w:type="auto"/>
            <w:hideMark/>
          </w:tcPr>
          <w:p w:rsidR="003D1DFB" w:rsidRDefault="007F1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3,2</w:t>
            </w:r>
          </w:p>
        </w:tc>
        <w:tc>
          <w:tcPr>
            <w:tcW w:w="0" w:type="auto"/>
            <w:hideMark/>
          </w:tcPr>
          <w:p w:rsidR="003D1DFB" w:rsidRDefault="007F1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3,5</w:t>
            </w:r>
          </w:p>
        </w:tc>
      </w:tr>
      <w:tr w:rsidR="003D1DFB">
        <w:tc>
          <w:tcPr>
            <w:tcW w:w="0" w:type="auto"/>
            <w:hideMark/>
          </w:tcPr>
          <w:p w:rsidR="003D1DFB" w:rsidRDefault="007F1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ветеранам боевых действий</w:t>
            </w:r>
          </w:p>
        </w:tc>
        <w:tc>
          <w:tcPr>
            <w:tcW w:w="0" w:type="auto"/>
            <w:hideMark/>
          </w:tcPr>
          <w:p w:rsidR="003D1DFB" w:rsidRDefault="007F1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3,5</w:t>
            </w:r>
          </w:p>
        </w:tc>
        <w:tc>
          <w:tcPr>
            <w:tcW w:w="0" w:type="auto"/>
            <w:hideMark/>
          </w:tcPr>
          <w:p w:rsidR="003D1DFB" w:rsidRDefault="007F1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3,9</w:t>
            </w:r>
          </w:p>
        </w:tc>
      </w:tr>
      <w:tr w:rsidR="003D1DFB">
        <w:tc>
          <w:tcPr>
            <w:tcW w:w="0" w:type="auto"/>
            <w:hideMark/>
          </w:tcPr>
          <w:p w:rsidR="003D1DFB" w:rsidRDefault="007F1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Героям и полным кавалерам ордена Славы</w:t>
            </w:r>
          </w:p>
        </w:tc>
        <w:tc>
          <w:tcPr>
            <w:tcW w:w="0" w:type="auto"/>
            <w:hideMark/>
          </w:tcPr>
          <w:p w:rsidR="003D1DFB" w:rsidRDefault="007F1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74,6</w:t>
            </w:r>
          </w:p>
        </w:tc>
        <w:tc>
          <w:tcPr>
            <w:tcW w:w="0" w:type="auto"/>
            <w:hideMark/>
          </w:tcPr>
          <w:p w:rsidR="003D1DFB" w:rsidRDefault="007F1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83,5</w:t>
            </w:r>
          </w:p>
        </w:tc>
      </w:tr>
      <w:tr w:rsidR="003D1DFB">
        <w:tc>
          <w:tcPr>
            <w:tcW w:w="0" w:type="auto"/>
            <w:hideMark/>
          </w:tcPr>
          <w:p w:rsidR="003D1DFB" w:rsidRDefault="007F1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Героям Труда РФ, Героям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Соцтруда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, и полным кавалерам ордена Трудовой Славы</w:t>
            </w:r>
          </w:p>
        </w:tc>
        <w:tc>
          <w:tcPr>
            <w:tcW w:w="0" w:type="auto"/>
            <w:hideMark/>
          </w:tcPr>
          <w:p w:rsidR="003D1DFB" w:rsidRDefault="007F1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55,0</w:t>
            </w:r>
          </w:p>
        </w:tc>
        <w:tc>
          <w:tcPr>
            <w:tcW w:w="0" w:type="auto"/>
            <w:hideMark/>
          </w:tcPr>
          <w:p w:rsidR="003D1DFB" w:rsidRDefault="007F1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61,6</w:t>
            </w:r>
          </w:p>
        </w:tc>
      </w:tr>
      <w:tr w:rsidR="003D1DFB">
        <w:tc>
          <w:tcPr>
            <w:tcW w:w="0" w:type="auto"/>
            <w:gridSpan w:val="3"/>
            <w:hideMark/>
          </w:tcPr>
          <w:p w:rsidR="003D1DFB" w:rsidRDefault="007F14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Пособия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детей</w:t>
            </w:r>
          </w:p>
        </w:tc>
      </w:tr>
      <w:tr w:rsidR="003D1DFB">
        <w:tc>
          <w:tcPr>
            <w:tcW w:w="0" w:type="auto"/>
            <w:hideMark/>
          </w:tcPr>
          <w:p w:rsidR="003D1DFB" w:rsidRDefault="007F1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единовременное пособие при рождении ребенка</w:t>
            </w:r>
          </w:p>
        </w:tc>
        <w:tc>
          <w:tcPr>
            <w:tcW w:w="0" w:type="auto"/>
            <w:hideMark/>
          </w:tcPr>
          <w:p w:rsidR="003D1DFB" w:rsidRDefault="007F1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20,5</w:t>
            </w:r>
          </w:p>
        </w:tc>
        <w:tc>
          <w:tcPr>
            <w:tcW w:w="0" w:type="auto"/>
            <w:hideMark/>
          </w:tcPr>
          <w:p w:rsidR="003D1DFB" w:rsidRDefault="007F1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22,9</w:t>
            </w:r>
          </w:p>
        </w:tc>
      </w:tr>
      <w:tr w:rsidR="003D1DFB">
        <w:tc>
          <w:tcPr>
            <w:tcW w:w="0" w:type="auto"/>
            <w:hideMark/>
          </w:tcPr>
          <w:p w:rsidR="003D1DFB" w:rsidRDefault="007F1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ежемесячное пособие неработающим родителям по уходу за ребенком до 1,5 лет</w:t>
            </w:r>
          </w:p>
        </w:tc>
        <w:tc>
          <w:tcPr>
            <w:tcW w:w="0" w:type="auto"/>
            <w:hideMark/>
          </w:tcPr>
          <w:p w:rsidR="003D1DFB" w:rsidRDefault="007F1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7,7</w:t>
            </w:r>
          </w:p>
        </w:tc>
        <w:tc>
          <w:tcPr>
            <w:tcW w:w="0" w:type="auto"/>
            <w:hideMark/>
          </w:tcPr>
          <w:p w:rsidR="003D1DFB" w:rsidRDefault="007F1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8,5</w:t>
            </w:r>
          </w:p>
        </w:tc>
      </w:tr>
      <w:tr w:rsidR="003D1DFB">
        <w:tc>
          <w:tcPr>
            <w:tcW w:w="0" w:type="auto"/>
            <w:hideMark/>
          </w:tcPr>
          <w:p w:rsidR="003D1DFB" w:rsidRDefault="007F1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единовременное пособие по беременности и родам</w:t>
            </w:r>
          </w:p>
        </w:tc>
        <w:tc>
          <w:tcPr>
            <w:tcW w:w="0" w:type="auto"/>
            <w:hideMark/>
          </w:tcPr>
          <w:p w:rsidR="003D1DFB" w:rsidRDefault="007F1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0,8</w:t>
            </w:r>
          </w:p>
        </w:tc>
        <w:tc>
          <w:tcPr>
            <w:tcW w:w="0" w:type="auto"/>
            <w:hideMark/>
          </w:tcPr>
          <w:p w:rsidR="003D1DFB" w:rsidRDefault="007F1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0,9</w:t>
            </w:r>
          </w:p>
        </w:tc>
      </w:tr>
      <w:tr w:rsidR="003D1DFB">
        <w:tc>
          <w:tcPr>
            <w:tcW w:w="0" w:type="auto"/>
            <w:hideMark/>
          </w:tcPr>
          <w:p w:rsidR="003D1DFB" w:rsidRDefault="007F1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единовременное пособие беременной жене военнослужащего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по призыву</w:t>
            </w:r>
          </w:p>
        </w:tc>
        <w:tc>
          <w:tcPr>
            <w:tcW w:w="0" w:type="auto"/>
            <w:hideMark/>
          </w:tcPr>
          <w:p w:rsidR="003D1DFB" w:rsidRDefault="007F1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32,4</w:t>
            </w:r>
          </w:p>
        </w:tc>
        <w:tc>
          <w:tcPr>
            <w:tcW w:w="0" w:type="auto"/>
            <w:hideMark/>
          </w:tcPr>
          <w:p w:rsidR="003D1DFB" w:rsidRDefault="007F1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36,3</w:t>
            </w:r>
          </w:p>
        </w:tc>
      </w:tr>
      <w:tr w:rsidR="003D1DFB">
        <w:tc>
          <w:tcPr>
            <w:tcW w:w="0" w:type="auto"/>
            <w:hideMark/>
          </w:tcPr>
          <w:p w:rsidR="003D1DFB" w:rsidRDefault="007F1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ежемесячное пособие на ребенка военнослужащего по призыву</w:t>
            </w:r>
          </w:p>
        </w:tc>
        <w:tc>
          <w:tcPr>
            <w:tcW w:w="0" w:type="auto"/>
            <w:hideMark/>
          </w:tcPr>
          <w:p w:rsidR="003D1DFB" w:rsidRDefault="007F1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13,9</w:t>
            </w:r>
          </w:p>
        </w:tc>
        <w:tc>
          <w:tcPr>
            <w:tcW w:w="0" w:type="auto"/>
            <w:hideMark/>
          </w:tcPr>
          <w:p w:rsidR="003D1DFB" w:rsidRDefault="007F1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15,5</w:t>
            </w:r>
          </w:p>
        </w:tc>
      </w:tr>
      <w:tr w:rsidR="003D1DFB">
        <w:tc>
          <w:tcPr>
            <w:tcW w:w="0" w:type="auto"/>
            <w:gridSpan w:val="3"/>
            <w:hideMark/>
          </w:tcPr>
          <w:p w:rsidR="003D1DFB" w:rsidRDefault="007F14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Выплаты по обязательному социальному страхованию от несчастных случаев на производстве и профессиональных заболеваний</w:t>
            </w:r>
          </w:p>
        </w:tc>
      </w:tr>
      <w:tr w:rsidR="003D1DFB">
        <w:tc>
          <w:tcPr>
            <w:tcW w:w="0" w:type="auto"/>
            <w:hideMark/>
          </w:tcPr>
          <w:p w:rsidR="003D1DFB" w:rsidRDefault="007F1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максимальный размер единовременной страховой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выплаты</w:t>
            </w:r>
          </w:p>
        </w:tc>
        <w:tc>
          <w:tcPr>
            <w:tcW w:w="0" w:type="auto"/>
            <w:hideMark/>
          </w:tcPr>
          <w:p w:rsidR="003D1DFB" w:rsidRDefault="007F1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117,7</w:t>
            </w:r>
          </w:p>
        </w:tc>
        <w:tc>
          <w:tcPr>
            <w:tcW w:w="0" w:type="auto"/>
            <w:hideMark/>
          </w:tcPr>
          <w:p w:rsidR="003D1DFB" w:rsidRDefault="007F1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131,7</w:t>
            </w:r>
          </w:p>
        </w:tc>
      </w:tr>
      <w:tr w:rsidR="003D1DFB">
        <w:tc>
          <w:tcPr>
            <w:tcW w:w="0" w:type="auto"/>
            <w:hideMark/>
          </w:tcPr>
          <w:p w:rsidR="003D1DFB" w:rsidRDefault="007F1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максимальный размер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ежемесячной страховой выплаты</w:t>
            </w:r>
          </w:p>
        </w:tc>
        <w:tc>
          <w:tcPr>
            <w:tcW w:w="0" w:type="auto"/>
            <w:hideMark/>
          </w:tcPr>
          <w:p w:rsidR="003D1DFB" w:rsidRDefault="007F1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90,5</w:t>
            </w:r>
          </w:p>
        </w:tc>
        <w:tc>
          <w:tcPr>
            <w:tcW w:w="0" w:type="auto"/>
            <w:hideMark/>
          </w:tcPr>
          <w:p w:rsidR="003D1DFB" w:rsidRDefault="007F1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101,3</w:t>
            </w:r>
          </w:p>
        </w:tc>
      </w:tr>
      <w:tr w:rsidR="003D1DFB">
        <w:tc>
          <w:tcPr>
            <w:tcW w:w="0" w:type="auto"/>
            <w:hideMark/>
          </w:tcPr>
          <w:p w:rsidR="003D1DFB" w:rsidRDefault="007F1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lastRenderedPageBreak/>
              <w:t>Выплаты гражданам, подвергшимся воздействию радиации</w:t>
            </w:r>
          </w:p>
        </w:tc>
        <w:tc>
          <w:tcPr>
            <w:tcW w:w="0" w:type="auto"/>
            <w:hideMark/>
          </w:tcPr>
          <w:p w:rsidR="003D1DFB" w:rsidRDefault="007F1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0,1…36,8</w:t>
            </w:r>
          </w:p>
        </w:tc>
        <w:tc>
          <w:tcPr>
            <w:tcW w:w="0" w:type="auto"/>
            <w:hideMark/>
          </w:tcPr>
          <w:p w:rsidR="003D1DFB" w:rsidRDefault="007F1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0,1…41,1</w:t>
            </w:r>
          </w:p>
        </w:tc>
      </w:tr>
      <w:tr w:rsidR="003D1DFB">
        <w:tc>
          <w:tcPr>
            <w:tcW w:w="0" w:type="auto"/>
            <w:hideMark/>
          </w:tcPr>
          <w:p w:rsidR="003D1DFB" w:rsidRDefault="007F1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Компенсация набора социальных услуг</w:t>
            </w:r>
          </w:p>
        </w:tc>
        <w:tc>
          <w:tcPr>
            <w:tcW w:w="0" w:type="auto"/>
            <w:hideMark/>
          </w:tcPr>
          <w:p w:rsidR="003D1DFB" w:rsidRDefault="007F1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1,3</w:t>
            </w:r>
          </w:p>
        </w:tc>
        <w:tc>
          <w:tcPr>
            <w:tcW w:w="0" w:type="auto"/>
            <w:hideMark/>
          </w:tcPr>
          <w:p w:rsidR="003D1DFB" w:rsidRDefault="007F1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1,5</w:t>
            </w:r>
          </w:p>
        </w:tc>
      </w:tr>
      <w:tr w:rsidR="003D1DFB">
        <w:tc>
          <w:tcPr>
            <w:tcW w:w="0" w:type="auto"/>
            <w:hideMark/>
          </w:tcPr>
          <w:p w:rsidR="003D1DFB" w:rsidRDefault="007F1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Социальное пособие на погребение</w:t>
            </w:r>
          </w:p>
        </w:tc>
        <w:tc>
          <w:tcPr>
            <w:tcW w:w="0" w:type="auto"/>
            <w:hideMark/>
          </w:tcPr>
          <w:p w:rsidR="003D1DFB" w:rsidRDefault="007F1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7,0</w:t>
            </w:r>
          </w:p>
        </w:tc>
        <w:tc>
          <w:tcPr>
            <w:tcW w:w="0" w:type="auto"/>
            <w:hideMark/>
          </w:tcPr>
          <w:p w:rsidR="003D1DFB" w:rsidRDefault="007F1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7,8</w:t>
            </w:r>
          </w:p>
        </w:tc>
      </w:tr>
      <w:tr w:rsidR="003D1DFB">
        <w:tc>
          <w:tcPr>
            <w:tcW w:w="0" w:type="auto"/>
            <w:hideMark/>
          </w:tcPr>
          <w:p w:rsidR="003D1DFB" w:rsidRDefault="007F1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Ежегодная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компенсация инвалидам расходов на содержание собак-проводников</w:t>
            </w:r>
          </w:p>
        </w:tc>
        <w:tc>
          <w:tcPr>
            <w:tcW w:w="0" w:type="auto"/>
            <w:hideMark/>
          </w:tcPr>
          <w:p w:rsidR="003D1DFB" w:rsidRDefault="007F1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28,7</w:t>
            </w:r>
          </w:p>
        </w:tc>
        <w:tc>
          <w:tcPr>
            <w:tcW w:w="0" w:type="auto"/>
            <w:hideMark/>
          </w:tcPr>
          <w:p w:rsidR="003D1DFB" w:rsidRDefault="007F14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32,1</w:t>
            </w:r>
          </w:p>
        </w:tc>
      </w:tr>
    </w:tbl>
    <w:p w:rsidR="003D1DFB" w:rsidRDefault="003D1DFB"/>
    <w:sectPr w:rsidR="003D1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FB"/>
    <w:rsid w:val="003D1DFB"/>
    <w:rsid w:val="007F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table" w:styleId="a6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table" w:styleId="a6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6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2023-02-02T07:28:00Z</dcterms:created>
  <dcterms:modified xsi:type="dcterms:W3CDTF">2023-02-02T07:28:00Z</dcterms:modified>
</cp:coreProperties>
</file>