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CC8" w:rsidRPr="00267754" w:rsidRDefault="00080CC8" w:rsidP="00080C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</w:pPr>
      <w:r w:rsidRPr="00267754"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  <w:t>ПРОКУРАТУРА РАЗЪЯСНЯЕТ:</w:t>
      </w:r>
    </w:p>
    <w:p w:rsidR="00080CC8" w:rsidRPr="00267754" w:rsidRDefault="00080CC8" w:rsidP="00080CC8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2"/>
          <w:sz w:val="28"/>
          <w:szCs w:val="28"/>
          <w:lang w:eastAsia="ru-RU"/>
        </w:rPr>
      </w:pPr>
      <w:r w:rsidRPr="00267754">
        <w:rPr>
          <w:rFonts w:ascii="Times New Roman" w:eastAsia="Times New Roman" w:hAnsi="Times New Roman" w:cs="Times New Roman"/>
          <w:bCs/>
          <w:color w:val="595959" w:themeColor="text1" w:themeTint="A6"/>
          <w:kern w:val="32"/>
          <w:sz w:val="28"/>
          <w:szCs w:val="28"/>
          <w:lang w:eastAsia="ru-RU"/>
        </w:rPr>
        <w:t>«</w:t>
      </w:r>
      <w:r w:rsidR="00267754" w:rsidRPr="00267754">
        <w:rPr>
          <w:rFonts w:ascii="Times New Roman" w:eastAsia="Times New Roman" w:hAnsi="Times New Roman" w:cs="Times New Roman"/>
          <w:color w:val="595959" w:themeColor="text1" w:themeTint="A6"/>
          <w:kern w:val="32"/>
          <w:sz w:val="28"/>
          <w:szCs w:val="28"/>
          <w:lang w:eastAsia="ru-RU"/>
        </w:rPr>
        <w:t>За угрозы коллекторов будут лишать свободы</w:t>
      </w:r>
      <w:r w:rsidRPr="00267754">
        <w:rPr>
          <w:rFonts w:ascii="Times New Roman" w:eastAsia="Times New Roman" w:hAnsi="Times New Roman" w:cs="Times New Roman"/>
          <w:bCs/>
          <w:color w:val="595959" w:themeColor="text1" w:themeTint="A6"/>
          <w:kern w:val="32"/>
          <w:sz w:val="28"/>
          <w:szCs w:val="28"/>
          <w:lang w:eastAsia="ru-RU"/>
        </w:rPr>
        <w:t>»</w:t>
      </w: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080CC8" w:rsidRPr="00267754" w:rsidRDefault="00080CC8" w:rsidP="002677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</w:pP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Федеральным законом от </w:t>
      </w: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10</w:t>
      </w: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.0</w:t>
      </w: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7</w:t>
      </w: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.2023 № </w:t>
      </w:r>
      <w:r w:rsidR="001B14B8"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323</w:t>
      </w: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-ФЗ «</w:t>
      </w:r>
      <w:r w:rsidRPr="00267754"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  <w:t xml:space="preserve">О внесении изменений в </w:t>
      </w:r>
      <w:r w:rsidR="00267754" w:rsidRPr="00267754"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  <w:t>Уголовный кодекс</w:t>
      </w:r>
      <w:r w:rsidRPr="00267754"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  <w:t xml:space="preserve"> Российской Федерации </w:t>
      </w:r>
      <w:r w:rsidR="00267754" w:rsidRPr="00267754"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  <w:t>и статьи 150 и 151 Уголовно-процессуального кодекса Российской Федерации</w:t>
      </w:r>
      <w:r w:rsidRPr="00267754"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  <w:t xml:space="preserve">» </w:t>
      </w:r>
      <w:r w:rsidR="00267754" w:rsidRPr="00267754">
        <w:rPr>
          <w:rFonts w:ascii="Times New Roman" w:eastAsia="Times New Roman" w:hAnsi="Times New Roman" w:cs="Times New Roman"/>
          <w:bCs/>
          <w:color w:val="595959" w:themeColor="text1" w:themeTint="A6"/>
          <w:sz w:val="28"/>
          <w:szCs w:val="28"/>
          <w:lang w:eastAsia="ru-RU"/>
        </w:rPr>
        <w:t>усилены меры уголовной ответственности для коллекторов. Все существующие коллекторские нарушения документ объединил в один состав – ст. 172.4 УК РФ.</w:t>
      </w:r>
    </w:p>
    <w:p w:rsidR="00267754" w:rsidRPr="00267754" w:rsidRDefault="00267754" w:rsidP="002677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Закон устанавливает для взыскателей наказание в виде лишения свободы на срок до 5 лет со штрафом от 300 000 до 500 000 руб. за угрозы должникам или распространение о них порочащих сведений.</w:t>
      </w:r>
    </w:p>
    <w:p w:rsidR="00267754" w:rsidRPr="00267754" w:rsidRDefault="00267754" w:rsidP="002677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В случае совершения такого деяния организованной группой с применением насилия неопасного для здоровья должника или повреждение его имущества,</w:t>
      </w:r>
      <w:bookmarkStart w:id="0" w:name="_GoBack"/>
      <w:bookmarkEnd w:id="0"/>
      <w:r w:rsidRPr="00267754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виновных лишат свободы на срок от 3 до 7 лет и оштрафуют на сумму от 500 000 до 1 млн. руб. Опасное для жизни и здоровья должника насилие повлечет лишение свободы на срок от 5 до 10 лет и штраф от 1 до 5 млн. руб.</w:t>
      </w: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080CC8" w:rsidRPr="00267754" w:rsidRDefault="00080CC8" w:rsidP="00080CC8">
      <w:pPr>
        <w:spacing w:after="0" w:line="240" w:lineRule="exact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267754">
        <w:rPr>
          <w:rFonts w:ascii="Times New Roman" w:eastAsia="Calibri" w:hAnsi="Times New Roman" w:cs="Times New Roman"/>
          <w:color w:val="595959" w:themeColor="text1" w:themeTint="A6"/>
          <w:sz w:val="28"/>
          <w:szCs w:val="28"/>
          <w:lang w:eastAsia="ru-RU"/>
        </w:rPr>
        <w:t>Старший помощник прокурора района</w:t>
      </w:r>
    </w:p>
    <w:p w:rsidR="00080CC8" w:rsidRPr="00267754" w:rsidRDefault="00080CC8" w:rsidP="00080CC8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267754">
        <w:rPr>
          <w:rFonts w:ascii="Times New Roman" w:eastAsia="Calibri" w:hAnsi="Times New Roman" w:cs="Times New Roman"/>
          <w:color w:val="595959" w:themeColor="text1" w:themeTint="A6"/>
          <w:sz w:val="28"/>
          <w:szCs w:val="28"/>
          <w:lang w:eastAsia="ru-RU"/>
        </w:rPr>
        <w:t>младший советник юстиции                                                                  Ж.В. Янкович</w:t>
      </w:r>
    </w:p>
    <w:p w:rsidR="00080CC8" w:rsidRPr="00267754" w:rsidRDefault="00080CC8" w:rsidP="00080CC8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080CC8" w:rsidRPr="00267754" w:rsidRDefault="00080CC8" w:rsidP="00080C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 w:rsidP="00080CC8">
      <w:pPr>
        <w:rPr>
          <w:color w:val="595959" w:themeColor="text1" w:themeTint="A6"/>
        </w:rPr>
      </w:pPr>
    </w:p>
    <w:p w:rsidR="00080CC8" w:rsidRPr="00267754" w:rsidRDefault="00080CC8">
      <w:pPr>
        <w:rPr>
          <w:color w:val="595959" w:themeColor="text1" w:themeTint="A6"/>
        </w:rPr>
      </w:pPr>
    </w:p>
    <w:sectPr w:rsidR="00080CC8" w:rsidRPr="00267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C8"/>
    <w:rsid w:val="00080CC8"/>
    <w:rsid w:val="001B14B8"/>
    <w:rsid w:val="0026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A882"/>
  <w15:chartTrackingRefBased/>
  <w15:docId w15:val="{07548048-6BF8-42B4-9AC5-4CB69F30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Янкович Жанна Васильевна</cp:lastModifiedBy>
  <cp:revision>1</cp:revision>
  <cp:lastPrinted>2023-07-21T07:11:00Z</cp:lastPrinted>
  <dcterms:created xsi:type="dcterms:W3CDTF">2023-07-21T06:32:00Z</dcterms:created>
  <dcterms:modified xsi:type="dcterms:W3CDTF">2023-07-21T07:12:00Z</dcterms:modified>
</cp:coreProperties>
</file>