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BE" w:rsidRDefault="00065623">
      <w:pPr>
        <w:pStyle w:val="1"/>
        <w:shd w:val="clear" w:color="auto" w:fill="auto"/>
        <w:spacing w:line="266" w:lineRule="auto"/>
        <w:jc w:val="center"/>
      </w:pPr>
      <w:bookmarkStart w:id="0" w:name="_GoBack"/>
      <w:bookmarkEnd w:id="0"/>
      <w:r>
        <w:rPr>
          <w:b/>
          <w:bCs/>
        </w:rPr>
        <w:t>Об эпидемиологической ситуации по инфекциям, передающимися клещами, с 26.04.2024 по</w:t>
      </w:r>
      <w:r>
        <w:rPr>
          <w:b/>
          <w:bCs/>
        </w:rPr>
        <w:br/>
        <w:t>02.05.2024</w:t>
      </w:r>
    </w:p>
    <w:p w:rsidR="00EB0FBE" w:rsidRDefault="00065623">
      <w:pPr>
        <w:pStyle w:val="1"/>
        <w:shd w:val="clear" w:color="auto" w:fill="auto"/>
        <w:spacing w:line="252" w:lineRule="auto"/>
        <w:jc w:val="both"/>
      </w:pPr>
      <w:r>
        <w:t>Управлением Роспотребнадзора по Санкт-Петербургу проводится еженедельный мониторинг за клещевым вирусным энцефалитом и другими инфекциями, передающимися клещами.</w:t>
      </w:r>
    </w:p>
    <w:p w:rsidR="00EB0FBE" w:rsidRDefault="00065623">
      <w:pPr>
        <w:pStyle w:val="1"/>
        <w:shd w:val="clear" w:color="auto" w:fill="auto"/>
        <w:spacing w:line="252" w:lineRule="auto"/>
        <w:jc w:val="both"/>
      </w:pPr>
      <w:r>
        <w:t>С 26.04.2024 по 02.05.2024 в медицинские организации Санкт-Петербурга по поводу присасывания клещей обратились 124 человека, в том числе 16 детей до 17 лет.</w:t>
      </w:r>
    </w:p>
    <w:p w:rsidR="00EB0FBE" w:rsidRDefault="00065623">
      <w:pPr>
        <w:pStyle w:val="1"/>
        <w:shd w:val="clear" w:color="auto" w:fill="auto"/>
        <w:jc w:val="both"/>
      </w:pPr>
      <w:r>
        <w:t>В черте города зарегистрировано 27 случаев присасывания клещей в следующих административных районах города: Курортный и Красносельский районы по 4; Пушкинский, Колпинский и Красногвардейский районы по 3; Выборгский, Кировский и Невский районы по 2; Приморский, Московский, Петродворцовый, Калининский районы по 1.</w:t>
      </w:r>
    </w:p>
    <w:p w:rsidR="00EB0FBE" w:rsidRDefault="00065623">
      <w:pPr>
        <w:pStyle w:val="1"/>
        <w:shd w:val="clear" w:color="auto" w:fill="auto"/>
        <w:spacing w:line="252" w:lineRule="auto"/>
        <w:jc w:val="both"/>
      </w:pPr>
      <w:r>
        <w:t>В указанный период 2024 года зарегистрировано 2 случая заболевания клещевым боррелиозом, в том числе 1 у ребенка, случаев заболевания клещевым энцефалитом не зарегистрировано.</w:t>
      </w:r>
    </w:p>
    <w:p w:rsidR="00EB0FBE" w:rsidRDefault="00065623">
      <w:pPr>
        <w:pStyle w:val="1"/>
        <w:shd w:val="clear" w:color="auto" w:fill="auto"/>
        <w:spacing w:line="254" w:lineRule="auto"/>
        <w:jc w:val="both"/>
      </w:pPr>
      <w:r>
        <w:t>С 26.04.2024 по 02.05.2024 на наличие возбудителя клещевого вирусного энцефалита (КВЭ) исследовано 150 клещей, положительных - 0; на наличие возбудителя иксодового клещевого боррелиоза (ИКБ) исследовано -151 клещ, положительных - 37; на моноцитарный эрлихиоз человека -150, положительных - 2; на гранулоцитарный анаплазмоз человека -150, положительных - 0.</w:t>
      </w:r>
    </w:p>
    <w:p w:rsidR="00EB0FBE" w:rsidRDefault="00065623">
      <w:pPr>
        <w:pStyle w:val="1"/>
        <w:shd w:val="clear" w:color="auto" w:fill="auto"/>
        <w:jc w:val="both"/>
      </w:pPr>
      <w:r>
        <w:t>В рамках плановой вакцинации в Санкт-Петербурге за неделю (с 26.04.2024 по 02.05.2024) привито против клещевого энцефалита 2 431 человек, в том числе 500 детей.</w:t>
      </w:r>
    </w:p>
    <w:p w:rsidR="00EB0FBE" w:rsidRDefault="00065623">
      <w:pPr>
        <w:pStyle w:val="1"/>
        <w:shd w:val="clear" w:color="auto" w:fill="auto"/>
        <w:jc w:val="both"/>
      </w:pPr>
      <w:r>
        <w:t>Следует 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EB0FBE" w:rsidRDefault="00065623">
      <w:pPr>
        <w:pStyle w:val="1"/>
        <w:shd w:val="clear" w:color="auto" w:fill="auto"/>
        <w:jc w:val="both"/>
      </w:pPr>
      <w:r>
        <w:t xml:space="preserve">Что делать, если укусил клещ? При присасывании клеща необходимо срочно обратиться в </w:t>
      </w:r>
      <w:r>
        <w:rPr>
          <w:u w:val="single"/>
        </w:rPr>
        <w:t>ближайший травматологический пункт</w:t>
      </w:r>
      <w:r>
        <w:t xml:space="preserve"> , где клеща снимут и отправят на исследование, а место укуса осмотрят и обработают.</w:t>
      </w:r>
    </w:p>
    <w:p w:rsidR="00EB0FBE" w:rsidRDefault="00065623">
      <w:pPr>
        <w:pStyle w:val="1"/>
        <w:shd w:val="clear" w:color="auto" w:fill="auto"/>
        <w:spacing w:line="252" w:lineRule="auto"/>
        <w:jc w:val="both"/>
      </w:pPr>
      <w:r>
        <w:t>Вы можете снять клеща самостоятельно. 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EB0FBE" w:rsidRDefault="00065623">
      <w:pPr>
        <w:pStyle w:val="1"/>
        <w:shd w:val="clear" w:color="auto" w:fill="auto"/>
        <w:jc w:val="both"/>
      </w:pPr>
      <w:r>
        <w:t>При удалении клеща необходимо соблюдать следующие рекомендации:</w:t>
      </w:r>
    </w:p>
    <w:p w:rsidR="00EB0FBE" w:rsidRDefault="00065623">
      <w:pPr>
        <w:pStyle w:val="1"/>
        <w:numPr>
          <w:ilvl w:val="0"/>
          <w:numId w:val="1"/>
        </w:numPr>
        <w:shd w:val="clear" w:color="auto" w:fill="auto"/>
        <w:tabs>
          <w:tab w:val="left" w:pos="570"/>
        </w:tabs>
        <w:spacing w:after="0"/>
        <w:ind w:left="560" w:hanging="260"/>
        <w:jc w:val="both"/>
      </w:pPr>
      <w:r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EB0FBE" w:rsidRDefault="00065623">
      <w:pPr>
        <w:pStyle w:val="1"/>
        <w:numPr>
          <w:ilvl w:val="0"/>
          <w:numId w:val="1"/>
        </w:numPr>
        <w:shd w:val="clear" w:color="auto" w:fill="auto"/>
        <w:tabs>
          <w:tab w:val="left" w:pos="570"/>
        </w:tabs>
        <w:spacing w:after="0"/>
        <w:ind w:left="560" w:hanging="260"/>
        <w:jc w:val="both"/>
      </w:pPr>
      <w:r>
        <w:t>место укуса продезинфицировать любым пригодным для этих целей средством (70% спирт, 5% йод, одеколон),</w:t>
      </w:r>
    </w:p>
    <w:p w:rsidR="00EB0FBE" w:rsidRDefault="00065623">
      <w:pPr>
        <w:pStyle w:val="1"/>
        <w:numPr>
          <w:ilvl w:val="0"/>
          <w:numId w:val="1"/>
        </w:numPr>
        <w:shd w:val="clear" w:color="auto" w:fill="auto"/>
        <w:tabs>
          <w:tab w:val="left" w:pos="570"/>
        </w:tabs>
        <w:spacing w:after="0"/>
        <w:ind w:firstLine="300"/>
        <w:jc w:val="both"/>
      </w:pPr>
      <w:r>
        <w:t>после извлечения клеша необходимо тщательно вымыть руки с мылом,</w:t>
      </w:r>
    </w:p>
    <w:p w:rsidR="00EB0FBE" w:rsidRDefault="00065623">
      <w:pPr>
        <w:pStyle w:val="1"/>
        <w:numPr>
          <w:ilvl w:val="0"/>
          <w:numId w:val="1"/>
        </w:numPr>
        <w:shd w:val="clear" w:color="auto" w:fill="auto"/>
        <w:tabs>
          <w:tab w:val="left" w:pos="570"/>
        </w:tabs>
        <w:ind w:left="560" w:hanging="260"/>
        <w:jc w:val="both"/>
      </w:pPr>
      <w:r>
        <w:t>если осталась черная точка (отрыв головки или хоботка) обработать 5% йодом и оставить до естественной элиминации.</w:t>
      </w:r>
    </w:p>
    <w:p w:rsidR="00EB0FBE" w:rsidRDefault="00065623">
      <w:pPr>
        <w:pStyle w:val="1"/>
        <w:shd w:val="clear" w:color="auto" w:fill="auto"/>
        <w:jc w:val="both"/>
      </w:pPr>
      <w:r>
        <w:t>Снятого клеща нужно доставить на исследование в лабораторию.</w:t>
      </w:r>
    </w:p>
    <w:p w:rsidR="00EB0FBE" w:rsidRDefault="00065623">
      <w:pPr>
        <w:pStyle w:val="1"/>
        <w:shd w:val="clear" w:color="auto" w:fill="auto"/>
        <w:jc w:val="both"/>
      </w:pPr>
      <w:r>
        <w:rPr>
          <w:u w:val="single"/>
        </w:rPr>
        <w:t>Клеща можно сдать на исследование в ФБУЗ «Центр гигиены и эпидемиологии в городе Санкт- Петербурге и Ленинградской области».</w:t>
      </w:r>
      <w:r>
        <w:t xml:space="preserve"> Центр принимает клешей для комплексного исследования на инфицированность возбудителями клещевых инфекций. Прием клещей на исследование осуществляется по адресу: г. Санкт-Петербург, улица Оборонная, 35 (с 10:00 до 16:00).</w:t>
      </w:r>
    </w:p>
    <w:p w:rsidR="00EB0FBE" w:rsidRDefault="00065623">
      <w:pPr>
        <w:pStyle w:val="1"/>
        <w:shd w:val="clear" w:color="auto" w:fill="auto"/>
        <w:jc w:val="both"/>
      </w:pPr>
      <w:r>
        <w:t>Эпидемиологическая ситуация по заболеваниям, передаваемых с укусами клещей, находится под контролем, сведения еженедельного мониторинга за клещевым вирусным энцефалитом и другими инфекциями, передающимися клещами можно найти на сайте Управления Роспотребнадзора по Санкт- Петербургу.</w:t>
      </w:r>
    </w:p>
    <w:sectPr w:rsidR="00EB0FBE">
      <w:footerReference w:type="default" r:id="rId7"/>
      <w:pgSz w:w="12240" w:h="15840"/>
      <w:pgMar w:top="1142" w:right="2331" w:bottom="3307" w:left="2793" w:header="71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DE3" w:rsidRDefault="00B66DE3">
      <w:r>
        <w:separator/>
      </w:r>
    </w:p>
  </w:endnote>
  <w:endnote w:type="continuationSeparator" w:id="0">
    <w:p w:rsidR="00B66DE3" w:rsidRDefault="00B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BE" w:rsidRDefault="000656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1038860</wp:posOffset>
              </wp:positionH>
              <wp:positionV relativeFrom="page">
                <wp:posOffset>7958455</wp:posOffset>
              </wp:positionV>
              <wp:extent cx="3858260" cy="1504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150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FBE" w:rsidRDefault="00065623">
                          <w:pPr>
                            <w:pStyle w:val="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Документ создан в электронной форме. № 78-04-01/31-9919-2024 от 03.05.2024. Исполнитель: Лакеева Е.И.</w:t>
                          </w:r>
                        </w:p>
                        <w:p w:rsidR="00EB0FBE" w:rsidRDefault="00065623">
                          <w:pPr>
                            <w:pStyle w:val="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Страница 2 из 2. Страница создана: 03.05.2024 14:56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1.8pt;margin-top:626.65pt;width:303.8pt;height:11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" filled="f" stroked="f">
              <v:textbox style="mso-fit-shape-to-text:t" inset="0,0,0,0">
                <w:txbxContent>
                  <w:p w:rsidR="00EB0FBE" w:rsidRDefault="00065623">
                    <w:pPr>
                      <w:pStyle w:val="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Документ создан в электронной форме. № 78-04-01/31-9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919-2024 от 03.05.2024. Исполнитель: Лакеева Е.И.</w:t>
                    </w:r>
                  </w:p>
                  <w:p w:rsidR="00EB0FBE" w:rsidRDefault="00065623">
                    <w:pPr>
                      <w:pStyle w:val="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Страница 2 из 2. Страница создана: 03.05.2024 14:56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988695</wp:posOffset>
              </wp:positionH>
              <wp:positionV relativeFrom="page">
                <wp:posOffset>7921625</wp:posOffset>
              </wp:positionV>
              <wp:extent cx="56762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A3DC483"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1026" type="#_x0000_t32" style="position:absolute;margin-left:77.85pt;margin-top:623.75pt;width:446.9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DE3" w:rsidRDefault="00B66DE3"/>
  </w:footnote>
  <w:footnote w:type="continuationSeparator" w:id="0">
    <w:p w:rsidR="00B66DE3" w:rsidRDefault="00B66D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9403C"/>
    <w:multiLevelType w:val="multilevel"/>
    <w:tmpl w:val="183CFB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E"/>
    <w:rsid w:val="00065623"/>
    <w:rsid w:val="004436FC"/>
    <w:rsid w:val="00A21C90"/>
    <w:rsid w:val="00B66DE3"/>
    <w:rsid w:val="00EB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C4FE2-E7A6-4994-96A7-8A9CDBB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Петровская</dc:creator>
  <cp:lastModifiedBy>user</cp:lastModifiedBy>
  <cp:revision>2</cp:revision>
  <dcterms:created xsi:type="dcterms:W3CDTF">2024-05-14T12:40:00Z</dcterms:created>
  <dcterms:modified xsi:type="dcterms:W3CDTF">2024-05-14T12:40:00Z</dcterms:modified>
</cp:coreProperties>
</file>