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помощь бизнесу — предпринимателям Петербурга провели «экспресс-курс» по возможностям ИИ</w:t>
      </w:r>
    </w:p>
    <w:p w14:paraId="00000002" w14:textId="77777777" w:rsidR="0010066D" w:rsidRDefault="0010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10066D" w:rsidRDefault="00C876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Многие из нас до сих пор считают,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полезны лишь для генерации текстов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визуального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контента. Тем временем современный бизнес активно применяет искусственный интеллект (ИИ) при решении не только этих, но и других разноплановых задач — от анализа данных и продаж до автоматизации процессов и улучшения клиентской поддержки.</w:t>
      </w:r>
    </w:p>
    <w:p w14:paraId="00000004" w14:textId="77777777" w:rsidR="0010066D" w:rsidRDefault="00C876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убедиться в пользе данных технологий и получить актуальные практические рекомендации можно было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финальном в 2024 году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-семинаре от Центра «Мой бизнес» Санкт-Петербург (СПб ГБУ «ЦРПП»). </w:t>
      </w:r>
    </w:p>
    <w:p w14:paraId="00000005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Основатель и руководитель компании «Цифровые решения», совладелец IT-компании «IT DEVELS» и автор практических курсов по старту бизнеса и настройкам CRM-систем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Артем Фетисов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напомнил предпринимателям о двух главных выгодах ИИ для бизнеса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больше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зарабатывать и экономить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6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он развеял нашумевшие мифы о том,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особны заменить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людей, пон</w:t>
      </w:r>
      <w:r>
        <w:rPr>
          <w:rFonts w:ascii="Times New Roman" w:eastAsia="Times New Roman" w:hAnsi="Times New Roman" w:cs="Times New Roman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смысл текста и изображений, и более того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серьезн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угроз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цивилизации. </w:t>
      </w:r>
    </w:p>
    <w:p w14:paraId="00000007" w14:textId="77777777" w:rsidR="0010066D" w:rsidRDefault="00C876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«Искусственный интеллект — это умные компьютеры, которые могут думать и учиться, как люди, только без перерывов на кофе и обед. Но полностью заменить человека он не сможет никогда», </w:t>
      </w:r>
      <w:r>
        <w:rPr>
          <w:rFonts w:ascii="Times New Roman" w:eastAsia="Times New Roman" w:hAnsi="Times New Roman" w:cs="Times New Roman"/>
          <w:sz w:val="24"/>
          <w:szCs w:val="24"/>
        </w:rPr>
        <w:t>— считает Артем Фетисов.</w:t>
      </w:r>
    </w:p>
    <w:p w14:paraId="00000008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эксперт познакомил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основными правилами написания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текстового запроса, по которому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генерирует ответ. В частности, с ИИ необходимо поздороваться, определить для него роль, прописать контекст и цель, привести пример и поставить ограничения. </w:t>
      </w:r>
    </w:p>
    <w:p w14:paraId="00000009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наиболее популярных ролей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выделяют:</w:t>
      </w:r>
    </w:p>
    <w:p w14:paraId="0000000A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Нейро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-продавец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ИИ мгновенно дает обратную связь клиенту, задает необходимые вопросы, просит контакты и договаривается на встречу, а также предоставляет ссылку на оплату.</w:t>
      </w:r>
    </w:p>
    <w:p w14:paraId="0000000B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Нейро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-техподдержка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бот отвечает на вопросы по технической составляющей, тем самым, экономит до 40% времени сотрудников на общении с клиентами.</w:t>
      </w:r>
    </w:p>
    <w:p w14:paraId="0000000C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Нейро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сервис, который помогает быстро найти и довести на собеседование лучших кандидатов на любые должности. </w:t>
      </w:r>
    </w:p>
    <w:p w14:paraId="0000000D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использовать ИИ можно в CRM, продвижении образовательных, медицинских и прочих услуг, в производстве и в других областях. Для наглядности Артем Фетисов привел несколько кейсов из личного опыта и раскрыл результаты и выгоды для компаний от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E" w14:textId="77777777" w:rsidR="0010066D" w:rsidRDefault="00C87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практической части семинара предпринимателям было предложено самим попытаться дать задание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запустить Ассистента. В завершение встречи участники получили практические рекомендации по использованию ИИ в своих проектах, в том числе по выбору подходящих инструментов и платформ.</w:t>
      </w:r>
    </w:p>
    <w:p w14:paraId="0000000F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«Мне нужно ввести технологию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нейросетей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ресторанно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-гостиничное дело, но пока точно не знаю, в каком виде это реализовать. Возможно, это будет внедрение бота для помощи в бронировании. В нашей нише не такие большие трафики, как у производственных предприятий — для них процесс внедрения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нейросетей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сложнее, но гораздо  актуальнее.</w:t>
      </w:r>
    </w:p>
    <w:p w14:paraId="00000010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Нужно детально проанализировать вопрос и вместе с программистом определить стратегическое видение нашей деятельности. После чего будем выстраивать работу», </w:t>
      </w:r>
      <w:r>
        <w:rPr>
          <w:rFonts w:ascii="Times New Roman" w:eastAsia="Times New Roman" w:hAnsi="Times New Roman" w:cs="Times New Roman"/>
          <w:sz w:val="24"/>
          <w:szCs w:val="24"/>
        </w:rPr>
        <w:t>— поделилась одна из участниц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Зюкина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1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анонсами новых мероприятий Центра «Мой бизнес» Санкт-Петербург (СПб ГБУ «ЦРПП») всегда можно ознакомиться на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сайте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telegram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-канале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Участие бесплатное, необходима лишь предварительная регистрация.</w:t>
      </w:r>
    </w:p>
    <w:p w14:paraId="00000012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Напоминаем, что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ИП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юрлица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А также те, кто только планирует открытие своего дела.</w:t>
      </w:r>
    </w:p>
    <w:p w14:paraId="00000013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00000014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0000015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6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7" w14:textId="05C09DA5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E2102A" wp14:editId="5BD2C695">
            <wp:extent cx="5940425" cy="3308817"/>
            <wp:effectExtent l="0" t="0" r="3175" b="6350"/>
            <wp:docPr id="1" name="Рисунок 1" descr="d:\Документы\Documents\Документы\на сайт МО\2024\декабрь\нейросети ано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4\декабрь\нейросети анон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0000018" w14:textId="77777777" w:rsidR="0010066D" w:rsidRDefault="00C876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10066D" w:rsidRDefault="0010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0066D" w:rsidRDefault="0010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10066D" w:rsidRDefault="0010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10066D" w:rsidRDefault="0010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06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66D"/>
    <w:rsid w:val="0010066D"/>
    <w:rsid w:val="00C8763B"/>
    <w:rsid w:val="00D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3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2D88"/>
    <w:rPr>
      <w:i/>
      <w:iCs/>
    </w:rPr>
  </w:style>
  <w:style w:type="character" w:styleId="a6">
    <w:name w:val="Hyperlink"/>
    <w:basedOn w:val="a0"/>
    <w:uiPriority w:val="99"/>
    <w:unhideWhenUsed/>
    <w:rsid w:val="00732D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72"/>
  </w:style>
  <w:style w:type="paragraph" w:styleId="a9">
    <w:name w:val="footer"/>
    <w:basedOn w:val="a"/>
    <w:link w:val="aa"/>
    <w:uiPriority w:val="99"/>
    <w:unhideWhenUsed/>
    <w:rsid w:val="0049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72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D4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3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3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2D88"/>
    <w:rPr>
      <w:i/>
      <w:iCs/>
    </w:rPr>
  </w:style>
  <w:style w:type="character" w:styleId="a6">
    <w:name w:val="Hyperlink"/>
    <w:basedOn w:val="a0"/>
    <w:uiPriority w:val="99"/>
    <w:unhideWhenUsed/>
    <w:rsid w:val="00732D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72"/>
  </w:style>
  <w:style w:type="paragraph" w:styleId="a9">
    <w:name w:val="footer"/>
    <w:basedOn w:val="a"/>
    <w:link w:val="aa"/>
    <w:uiPriority w:val="99"/>
    <w:unhideWhenUsed/>
    <w:rsid w:val="0049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72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D4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rpp_sp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rpp.ru/meropriyatiya_all/meropriyatiya_v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pp.ru/meropriyatiya_all/meropriyatiya_v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.me/crpp_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gyjDAFRgmIc0mWp6LgGDF6Azw==">CgMxLjAyCGguZ2pkZ3hzOAByITFHNFJwZTU3MV9DcHlDdFRYRlQ4d2JxU3JYY0J6WTRsTw==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2024-12-19T12:03:00Z</dcterms:created>
  <dcterms:modified xsi:type="dcterms:W3CDTF">2024-12-19T12:59:00Z</dcterms:modified>
</cp:coreProperties>
</file>