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63" w:rsidRPr="00545963" w:rsidRDefault="00545963" w:rsidP="00545963">
      <w:pPr>
        <w:pStyle w:val="1"/>
        <w:jc w:val="both"/>
        <w:rPr>
          <w:sz w:val="28"/>
          <w:szCs w:val="28"/>
        </w:rPr>
      </w:pPr>
      <w:r w:rsidRPr="00545963">
        <w:rPr>
          <w:sz w:val="28"/>
          <w:szCs w:val="28"/>
        </w:rPr>
        <w:t>Предприниматели Петербурга решили «кадровый вопрос» на специальном мастер-классе</w:t>
      </w:r>
    </w:p>
    <w:p w:rsidR="00545963" w:rsidRDefault="00545963" w:rsidP="00545963">
      <w:pPr>
        <w:pStyle w:val="content--common-blockblock-3u"/>
        <w:jc w:val="both"/>
      </w:pPr>
    </w:p>
    <w:p w:rsidR="00545963" w:rsidRDefault="00545963" w:rsidP="00545963">
      <w:pPr>
        <w:pStyle w:val="content--common-blockblock-3u"/>
        <w:jc w:val="both"/>
      </w:pPr>
      <w:r>
        <w:t>Кадровый вопрос остается актуальной «болью» у тысяч владельцев бизнеса и управленцев. Для решения проблемы существует достаточно широкий выбор эффективных инструментов, однако на практике компании продолжают совершать одни и те же ошибки, оставляя ситуацию без изменений, либо серьезно ее ухудшая.</w:t>
      </w:r>
    </w:p>
    <w:p w:rsidR="00545963" w:rsidRDefault="00545963" w:rsidP="00545963">
      <w:pPr>
        <w:pStyle w:val="content--common-blockblock-3u"/>
        <w:jc w:val="both"/>
      </w:pPr>
      <w:r>
        <w:t xml:space="preserve">Как сформулировать четкие цели в поиске новых сотрудников и почему важно отходить от привычных сценариев их достижения, петербургским предпринимателям в рамках большого мастер-класса «Всё решают кадры» рассказал эксперт в лидерстве, переговорах и построении агентских сетей </w:t>
      </w:r>
      <w:r>
        <w:rPr>
          <w:b/>
          <w:bCs/>
        </w:rPr>
        <w:t>Евгений Нагиев</w:t>
      </w:r>
      <w:r>
        <w:t>. Занятие прошло в Центре «Мой бизнес» Санкт-Петербург (СПб ГБУ «ЦРПП») и стало первым офлайн мероприятием организации в 2025 году.</w:t>
      </w:r>
    </w:p>
    <w:p w:rsidR="00545963" w:rsidRDefault="00545963" w:rsidP="00545963">
      <w:pPr>
        <w:pStyle w:val="content--common-blockblock-3u"/>
        <w:jc w:val="both"/>
      </w:pPr>
      <w:r>
        <w:t xml:space="preserve">Ключевым критерием в решении кадровых вопросов Евгений Нагиев считает </w:t>
      </w:r>
      <w:proofErr w:type="spellStart"/>
      <w:r>
        <w:t>человекоцентричность</w:t>
      </w:r>
      <w:proofErr w:type="spellEnd"/>
      <w:r>
        <w:t xml:space="preserve"> бизнеса. Он напомнил, что часто сам предприниматель не может связать поиск сотрудника с целями и задачами компании, и сосредотачивается не на самом человеке, а лишь месте, которое он будет занимать.</w:t>
      </w:r>
    </w:p>
    <w:p w:rsidR="00545963" w:rsidRDefault="00545963" w:rsidP="00545963">
      <w:pPr>
        <w:pStyle w:val="content--common-blockblock-3u"/>
        <w:jc w:val="both"/>
      </w:pPr>
      <w:r>
        <w:t>Еще одной распространенной ошибкой является следование шаблонным схемам, в то время когда поиск можно вести не только через стандартные каналы, но и через самих сотрудников, клиентов, и исходить из того, что ты сам можешь предложить человеку.</w:t>
      </w:r>
    </w:p>
    <w:p w:rsidR="00545963" w:rsidRDefault="00545963" w:rsidP="00545963">
      <w:pPr>
        <w:pStyle w:val="content--common-blockblock-3u"/>
        <w:jc w:val="both"/>
      </w:pPr>
      <w:r>
        <w:rPr>
          <w:i/>
          <w:iCs/>
        </w:rPr>
        <w:t xml:space="preserve">«Нужно по-другому формулировать сам посыл, а еще лучше </w:t>
      </w:r>
      <w:r>
        <w:t xml:space="preserve">— </w:t>
      </w:r>
      <w:r>
        <w:rPr>
          <w:i/>
          <w:iCs/>
        </w:rPr>
        <w:t>делать так, чтобы не самому искать, а через людей. Чтобы они говорили о том, что на данной позиции есть действительно хорошие возможности»,</w:t>
      </w:r>
      <w:r>
        <w:t xml:space="preserve"> — подчеркнул Евгений Нагиев.</w:t>
      </w:r>
    </w:p>
    <w:p w:rsidR="00545963" w:rsidRDefault="00545963" w:rsidP="00545963">
      <w:pPr>
        <w:pStyle w:val="content--common-blockblock-3u"/>
        <w:jc w:val="both"/>
      </w:pPr>
      <w:r>
        <w:t>Также иногда следует сместить фокус с поиска нового кандидата на систему взращивания и мотивации уже имеющихся сотрудников.</w:t>
      </w:r>
    </w:p>
    <w:p w:rsidR="00545963" w:rsidRDefault="00545963" w:rsidP="00545963">
      <w:pPr>
        <w:pStyle w:val="content--common-blockblock-3u"/>
        <w:jc w:val="both"/>
      </w:pPr>
      <w:r>
        <w:rPr>
          <w:i/>
          <w:iCs/>
        </w:rPr>
        <w:t>«Все хотят готового специалиста, а нужно уметь работать с теми, из кого его можно сделать. И это гораздо более прогрессивный путь по закрытию кадровых вопросов»,</w:t>
      </w:r>
      <w:r>
        <w:t xml:space="preserve"> — заключил спикер.</w:t>
      </w:r>
    </w:p>
    <w:p w:rsidR="00545963" w:rsidRDefault="00545963" w:rsidP="00545963">
      <w:pPr>
        <w:pStyle w:val="content--common-blockblock-3u"/>
        <w:jc w:val="both"/>
      </w:pPr>
      <w:r>
        <w:t>Практическая часть мастер-класса затронула уже личный опыт самих участников. Они поделились своими кейсами и накопившимися вопросами, которые затем смогли обсудить и проработать в команде на «мозговом штурме». Данный опыт помог им провести самодиагностику бизнеса, определить текущее положение и перспективы развития, предложить различные решения их достижения и разработать индивидуальный план мероприятий.</w:t>
      </w:r>
    </w:p>
    <w:p w:rsidR="00545963" w:rsidRDefault="00545963" w:rsidP="00545963">
      <w:pPr>
        <w:pStyle w:val="content--common-blockblock-3u"/>
        <w:jc w:val="both"/>
      </w:pPr>
      <w:r>
        <w:rPr>
          <w:i/>
          <w:iCs/>
        </w:rPr>
        <w:t xml:space="preserve">«Как маркетолог подмечу, что особая ценность этого мастер-класса в том, что каждый, послушав своих коллег, вышел с решением, что делать </w:t>
      </w:r>
      <w:proofErr w:type="gramStart"/>
      <w:r>
        <w:rPr>
          <w:i/>
          <w:iCs/>
        </w:rPr>
        <w:t>ближайшие</w:t>
      </w:r>
      <w:proofErr w:type="gramEnd"/>
      <w:r>
        <w:rPr>
          <w:i/>
          <w:iCs/>
        </w:rPr>
        <w:t xml:space="preserve"> 72 часа. Лично я напишу, какой функционал в перспективе хочу передать сотруднику»,</w:t>
      </w:r>
      <w:r>
        <w:t xml:space="preserve"> — поделилась впечатлениями одна из участниц </w:t>
      </w:r>
      <w:r>
        <w:rPr>
          <w:b/>
          <w:bCs/>
        </w:rPr>
        <w:t>Любовь Степина</w:t>
      </w:r>
      <w:r>
        <w:t>.</w:t>
      </w:r>
    </w:p>
    <w:p w:rsidR="00545963" w:rsidRDefault="00545963" w:rsidP="00545963">
      <w:pPr>
        <w:pStyle w:val="content--common-blockblock-3u"/>
        <w:jc w:val="both"/>
      </w:pPr>
      <w:r>
        <w:t>Живое общение с самим спикером и его подход к аудитории также стал для нее новым личным инструментарием, который она планирует использовать на практике.</w:t>
      </w:r>
    </w:p>
    <w:p w:rsidR="00545963" w:rsidRDefault="00545963" w:rsidP="00545963">
      <w:pPr>
        <w:pStyle w:val="content--common-blockblock-3u"/>
        <w:jc w:val="both"/>
      </w:pPr>
      <w:r>
        <w:rPr>
          <w:i/>
          <w:iCs/>
        </w:rPr>
        <w:lastRenderedPageBreak/>
        <w:t>«Подмечала моменты, где он работал с аудиторией, как выстраивал процесс. Нюансы, которые человек может не замечать с первого раза. Это большой профессионализм. Видно, с каким удовольствием делился своим опытом»,</w:t>
      </w:r>
      <w:r>
        <w:t xml:space="preserve"> — подчеркнула Любовь.</w:t>
      </w:r>
    </w:p>
    <w:p w:rsidR="00545963" w:rsidRDefault="00545963" w:rsidP="00545963">
      <w:pPr>
        <w:pStyle w:val="content--common-blockblock-3u"/>
        <w:jc w:val="both"/>
      </w:pPr>
      <w:proofErr w:type="gramStart"/>
      <w:r>
        <w:t>Мероприятия Центра «Мой бизнес» Санкт-Петербург (СПб ГБУ «ЦРПП») проходят в как в очном, так и в онлайн формате.</w:t>
      </w:r>
      <w:proofErr w:type="gramEnd"/>
      <w:r>
        <w:t xml:space="preserve"> Анонсы ближайших событий представлены как на </w:t>
      </w:r>
      <w:hyperlink r:id="rId5" w:tgtFrame="_blank" w:history="1">
        <w:r>
          <w:rPr>
            <w:rStyle w:val="a3"/>
          </w:rPr>
          <w:t>сайте</w:t>
        </w:r>
      </w:hyperlink>
      <w:r>
        <w:t xml:space="preserve">, так и </w:t>
      </w:r>
      <w:hyperlink r:id="rId6" w:tgtFrame="_blank" w:history="1">
        <w:proofErr w:type="spellStart"/>
        <w:r>
          <w:rPr>
            <w:rStyle w:val="a3"/>
          </w:rPr>
          <w:t>telegram</w:t>
        </w:r>
        <w:proofErr w:type="spellEnd"/>
        <w:r>
          <w:rPr>
            <w:rStyle w:val="a3"/>
          </w:rPr>
          <w:t>-канале</w:t>
        </w:r>
      </w:hyperlink>
      <w:r>
        <w:t>.</w:t>
      </w:r>
    </w:p>
    <w:p w:rsidR="00545963" w:rsidRDefault="00545963" w:rsidP="00545963">
      <w:pPr>
        <w:pStyle w:val="content--common-blockblock-3u"/>
        <w:jc w:val="both"/>
      </w:pPr>
      <w:r>
        <w:rPr>
          <w:i/>
          <w:iCs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545963" w:rsidRDefault="00D84452" w:rsidP="0054596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09273"/>
            <wp:effectExtent l="0" t="0" r="3175" b="5715"/>
            <wp:docPr id="1" name="Рисунок 1" descr="d:\Документы\Documents\Документы\на сайт МО\2025\январь\евгений мастер-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январь\евгений мастер-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5"/>
    <w:rsid w:val="001C06CE"/>
    <w:rsid w:val="004D43AD"/>
    <w:rsid w:val="00545963"/>
    <w:rsid w:val="00B80365"/>
    <w:rsid w:val="00D8445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54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59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54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59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t.me%2Fcrpp_spb" TargetMode="External"/><Relationship Id="rId5" Type="http://schemas.openxmlformats.org/officeDocument/2006/relationships/hyperlink" Target="https://dzen.ru/away?to=https%3A%2F%2Fwww.crpp.ru%2Fmeropriyatiya_all%2Fmeropriyatiya_v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2025-01-27T11:19:00Z</dcterms:created>
  <dcterms:modified xsi:type="dcterms:W3CDTF">2025-01-29T08:40:00Z</dcterms:modified>
</cp:coreProperties>
</file>