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07" w:rsidRPr="00FE6B07" w:rsidRDefault="00FE6B07" w:rsidP="00FE6B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6B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доверием к клиенту: бизнес-леди Петербурга помогли разобраться в подходах к обратной связи</w:t>
      </w:r>
    </w:p>
    <w:p w:rsidR="00FE6B07" w:rsidRDefault="00FE6B07" w:rsidP="00FE6B07">
      <w:pPr>
        <w:pStyle w:val="content--common-blockblock-3u"/>
        <w:jc w:val="both"/>
      </w:pPr>
      <w:r>
        <w:t xml:space="preserve">Работа с обратной связью может увеличить количество вернувшихся клиентов до 70%, показывают исследования. Без правильно выстроенного диалога с аудиторией рост бизнеса просто невозможен, а ведь именно он определяет то, какие улучшения стоит внести в продукт, сервис и программы лояльности. </w:t>
      </w:r>
    </w:p>
    <w:p w:rsidR="00FE6B07" w:rsidRDefault="00FE6B07" w:rsidP="00FE6B07">
      <w:pPr>
        <w:pStyle w:val="content--common-blockblock-3u"/>
        <w:jc w:val="both"/>
      </w:pPr>
      <w:r>
        <w:t xml:space="preserve">Что нужно знать о продуктивной коммуникации, какие использовать методики и как справляться с возникающими барьерами, предпринимателям Санкт-Петербурга рассказала на семинаре генеральный директор клиники экспертной косметологии, спикер </w:t>
      </w:r>
      <w:proofErr w:type="spellStart"/>
      <w:r>
        <w:t>TED</w:t>
      </w:r>
      <w:proofErr w:type="gramStart"/>
      <w:r>
        <w:t>х</w:t>
      </w:r>
      <w:proofErr w:type="spellEnd"/>
      <w:proofErr w:type="gramEnd"/>
      <w:r>
        <w:t xml:space="preserve"> </w:t>
      </w:r>
      <w:r>
        <w:rPr>
          <w:b/>
          <w:bCs/>
        </w:rPr>
        <w:t xml:space="preserve">Оксана </w:t>
      </w:r>
      <w:proofErr w:type="spellStart"/>
      <w:r>
        <w:rPr>
          <w:b/>
          <w:bCs/>
        </w:rPr>
        <w:t>Баланова</w:t>
      </w:r>
      <w:proofErr w:type="spellEnd"/>
      <w:r>
        <w:t xml:space="preserve">. Мероприятие прошло в рамках образовательного клуба «Женская среда» от Центра «Мой бизнес» Санкт-Петербург (СПб ГБУ «ЦРПП»). </w:t>
      </w:r>
    </w:p>
    <w:p w:rsidR="00FE6B07" w:rsidRDefault="00FE6B07" w:rsidP="00FE6B07">
      <w:pPr>
        <w:pStyle w:val="content--common-blockblock-3u"/>
        <w:jc w:val="both"/>
      </w:pPr>
      <w:r>
        <w:t xml:space="preserve">Так, при выборе стратегии коммуникации сначала следует ответить на вопрос — насколько вы знаете своих клиентов, где ведется с ними общение и как часто. Затем проанализируйте те факторы, которые могут негативно влиять на лояльность. Неудобный сайт, невозможность дозвониться, грубое поведение специалистов и другие подобные ситуации нередко приводят к уходу человека, даже если он действительно нуждался в ваших услугах, напомнила спикер. </w:t>
      </w:r>
    </w:p>
    <w:p w:rsidR="00FE6B07" w:rsidRDefault="00FE6B07" w:rsidP="00FE6B07">
      <w:pPr>
        <w:pStyle w:val="content--common-blockblock-3u"/>
        <w:jc w:val="both"/>
      </w:pPr>
      <w:r>
        <w:t xml:space="preserve">Следующий «ингредиент» формирования рабочей обратной связи — изменить отношение к конфликтным ситуациям. Страх получить негативную реакцию лишает бизнес возможности улучшить свой продукт и создать новые паттерны поведения сотрудников, которые положительно повлияют на работу компании, отмечает Оксана </w:t>
      </w:r>
      <w:proofErr w:type="spellStart"/>
      <w:r>
        <w:t>Баланова</w:t>
      </w:r>
      <w:proofErr w:type="spellEnd"/>
      <w:r>
        <w:t xml:space="preserve">. </w:t>
      </w:r>
    </w:p>
    <w:p w:rsidR="00FE6B07" w:rsidRDefault="00FE6B07" w:rsidP="00FE6B07">
      <w:pPr>
        <w:pStyle w:val="content--common-blockblock-3u"/>
        <w:jc w:val="both"/>
      </w:pPr>
      <w:r>
        <w:rPr>
          <w:i/>
          <w:iCs/>
        </w:rPr>
        <w:t>«Обязательно берите паузу в диалоге такого рода, чтобы снизить градус эмоционального напряжения»</w:t>
      </w:r>
      <w:r>
        <w:t xml:space="preserve">, — подчеркнула она. </w:t>
      </w:r>
    </w:p>
    <w:p w:rsidR="00FE6B07" w:rsidRDefault="00FE6B07" w:rsidP="00FE6B07">
      <w:pPr>
        <w:pStyle w:val="content--common-blockblock-3u"/>
        <w:jc w:val="both"/>
      </w:pPr>
      <w:r>
        <w:t>Нивелировать возражения на слишком высокую (по мнению клиента) цену, гарантии результата и другие вопросы можно через следующие приемы:</w:t>
      </w:r>
    </w:p>
    <w:p w:rsidR="00FE6B07" w:rsidRDefault="00FE6B07" w:rsidP="00FE6B07">
      <w:pPr>
        <w:pStyle w:val="content--common-blockblock-3u"/>
        <w:jc w:val="both"/>
      </w:pPr>
      <w:r>
        <w:rPr>
          <w:b/>
          <w:bCs/>
        </w:rPr>
        <w:t>• Укрупнение</w:t>
      </w:r>
      <w:r>
        <w:t xml:space="preserve"> — расскажите, что именно входит в стоимость вашего продукта, раскройте его ценность. В случае</w:t>
      </w:r>
      <w:proofErr w:type="gramStart"/>
      <w:r>
        <w:t>,</w:t>
      </w:r>
      <w:proofErr w:type="gramEnd"/>
      <w:r>
        <w:t xml:space="preserve"> если часть средств компании идет на благотворительность, обязательно упомяните и это. </w:t>
      </w:r>
    </w:p>
    <w:p w:rsidR="00FE6B07" w:rsidRDefault="00FE6B07" w:rsidP="00FE6B07">
      <w:pPr>
        <w:pStyle w:val="content--common-blockblock-3u"/>
        <w:jc w:val="both"/>
      </w:pPr>
      <w:r>
        <w:rPr>
          <w:b/>
          <w:bCs/>
        </w:rPr>
        <w:t xml:space="preserve">• Уменьшение </w:t>
      </w:r>
      <w:r>
        <w:t xml:space="preserve">— снизьте весомость критики. Отметьте, что дешевые или бесплатные услуги — далеко не гарантия качества, и аргументируйте </w:t>
      </w:r>
      <w:proofErr w:type="gramStart"/>
      <w:r>
        <w:t>свой</w:t>
      </w:r>
      <w:proofErr w:type="gramEnd"/>
      <w:r>
        <w:t xml:space="preserve"> прайс регулярным обучением своих сотрудников или периодическим улучшением продукта. </w:t>
      </w:r>
    </w:p>
    <w:p w:rsidR="00FE6B07" w:rsidRDefault="00FE6B07" w:rsidP="00FE6B07">
      <w:pPr>
        <w:pStyle w:val="content--common-blockblock-3u"/>
        <w:jc w:val="both"/>
      </w:pPr>
      <w:r>
        <w:rPr>
          <w:b/>
          <w:bCs/>
        </w:rPr>
        <w:t>• Аналогия</w:t>
      </w:r>
      <w:r>
        <w:t xml:space="preserve"> — покажите, что вы и сами были в подобной ситуации и как пришли к тому, что есть сейчас. </w:t>
      </w:r>
    </w:p>
    <w:p w:rsidR="00FE6B07" w:rsidRDefault="00FE6B07" w:rsidP="00FE6B07">
      <w:pPr>
        <w:pStyle w:val="content--common-blockblock-3u"/>
        <w:jc w:val="both"/>
      </w:pPr>
      <w:r>
        <w:rPr>
          <w:b/>
          <w:bCs/>
        </w:rPr>
        <w:t xml:space="preserve">• Метафора </w:t>
      </w:r>
      <w:r>
        <w:t xml:space="preserve">— использование метафорического, иносказательного языка помогает клиенту взглянуть на ваш продукт под иным углом. </w:t>
      </w:r>
    </w:p>
    <w:p w:rsidR="00FE6B07" w:rsidRDefault="00FE6B07" w:rsidP="00FE6B07">
      <w:pPr>
        <w:pStyle w:val="content--common-blockblock-3u"/>
        <w:jc w:val="both"/>
      </w:pPr>
      <w:r>
        <w:t>И, конечно, помните о формуле: взвешенная, спокойная реакция не только сохранит «старого» клиента, но и приведет новых, советует спикер.</w:t>
      </w:r>
    </w:p>
    <w:p w:rsidR="00FE6B07" w:rsidRDefault="00FE6B07" w:rsidP="00FE6B07">
      <w:pPr>
        <w:pStyle w:val="content--common-blockblock-3u"/>
        <w:jc w:val="both"/>
      </w:pPr>
      <w:r>
        <w:rPr>
          <w:i/>
          <w:iCs/>
        </w:rPr>
        <w:t>«Люди хотят быть понятыми и услышанными. Важно обучать сотрудников давать искреннюю обратную связь и максимально персонализировать общение»,</w:t>
      </w:r>
      <w:r>
        <w:t xml:space="preserve"> — добавила Оксана </w:t>
      </w:r>
      <w:proofErr w:type="spellStart"/>
      <w:r>
        <w:t>Баланова</w:t>
      </w:r>
      <w:proofErr w:type="spellEnd"/>
      <w:r>
        <w:t xml:space="preserve">. </w:t>
      </w:r>
    </w:p>
    <w:p w:rsidR="00FE6B07" w:rsidRDefault="00FE6B07" w:rsidP="00FE6B07">
      <w:pPr>
        <w:pStyle w:val="content--common-blockblock-3u"/>
        <w:jc w:val="both"/>
      </w:pPr>
      <w:r>
        <w:lastRenderedPageBreak/>
        <w:t xml:space="preserve">Еще один важный совет: используйте максимум площадок для общения, а не только популярные. Это расширит возможности для поиска новых клиентов и повысит упоминаемость бренда, заключила спикер. </w:t>
      </w:r>
    </w:p>
    <w:p w:rsidR="00FE6B07" w:rsidRDefault="00FE6B07" w:rsidP="00FE6B07">
      <w:pPr>
        <w:pStyle w:val="content--common-blockblock-3u"/>
        <w:jc w:val="both"/>
      </w:pPr>
      <w:r>
        <w:t xml:space="preserve">Мероприятия образовательного клуба «Женская среда» проходят ежемесячно. Следить за анонсами ближайших встреч можно на </w:t>
      </w:r>
      <w:hyperlink r:id="rId5" w:tgtFrame="_blank" w:history="1">
        <w:r>
          <w:rPr>
            <w:rStyle w:val="a3"/>
          </w:rPr>
          <w:t xml:space="preserve">сайте </w:t>
        </w:r>
      </w:hyperlink>
      <w:r>
        <w:t xml:space="preserve">Центра «Мой бизнес» Санкт-Петербург (СПб ГБУ «ЦРПП») и </w:t>
      </w:r>
      <w:hyperlink r:id="rId6" w:tgtFrame="_blank" w:history="1">
        <w:proofErr w:type="spellStart"/>
        <w:r>
          <w:rPr>
            <w:rStyle w:val="a3"/>
          </w:rPr>
          <w:t>Telegram</w:t>
        </w:r>
        <w:proofErr w:type="spellEnd"/>
        <w:r>
          <w:rPr>
            <w:rStyle w:val="a3"/>
          </w:rPr>
          <w:t xml:space="preserve">-канале </w:t>
        </w:r>
      </w:hyperlink>
      <w:r>
        <w:t>клуба.</w:t>
      </w:r>
    </w:p>
    <w:p w:rsidR="00FE6B07" w:rsidRDefault="00FE6B07" w:rsidP="00FE6B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4F45">
        <w:rPr>
          <w:rFonts w:ascii="Times New Roman" w:hAnsi="Times New Roman" w:cs="Times New Roman"/>
          <w:i/>
          <w:iCs/>
          <w:sz w:val="24"/>
          <w:szCs w:val="24"/>
        </w:rPr>
        <w:t>Поддержка предпринимателей осуществляется в рамках национального проекта «Эффективная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4F45">
        <w:rPr>
          <w:rFonts w:ascii="Times New Roman" w:hAnsi="Times New Roman" w:cs="Times New Roman"/>
          <w:i/>
          <w:iCs/>
          <w:sz w:val="24"/>
          <w:szCs w:val="24"/>
        </w:rPr>
        <w:t>конкурентная экономика».</w:t>
      </w:r>
    </w:p>
    <w:p w:rsidR="00FE6B07" w:rsidRPr="00034F45" w:rsidRDefault="00FE6B07" w:rsidP="00FE6B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B07" w:rsidRDefault="00FE6B07" w:rsidP="00FE6B07">
      <w:pPr>
        <w:tabs>
          <w:tab w:val="left" w:pos="3960"/>
        </w:tabs>
        <w:jc w:val="both"/>
      </w:pPr>
      <w:r>
        <w:tab/>
      </w:r>
      <w:r w:rsidR="00FF5D22">
        <w:rPr>
          <w:noProof/>
          <w:lang w:eastAsia="ru-RU"/>
        </w:rPr>
        <w:drawing>
          <wp:inline distT="0" distB="0" distL="0" distR="0">
            <wp:extent cx="5940425" cy="3340121"/>
            <wp:effectExtent l="0" t="0" r="3175" b="0"/>
            <wp:docPr id="1" name="Рисунок 1" descr="d:\Документы\Documents\Документы\на сайт МО\2025\март\женская среда - коммуник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рт\женская среда - коммуник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07"/>
    <w:rsid w:val="000B09C0"/>
    <w:rsid w:val="00CD5305"/>
    <w:rsid w:val="00FE6B07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FE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6B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6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FE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6B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6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t.me%2Fzhenskaya_sreda" TargetMode="External"/><Relationship Id="rId5" Type="http://schemas.openxmlformats.org/officeDocument/2006/relationships/hyperlink" Target="https://dzen.ru/away?to=https%3A%2F%2Fwww.crpp.ru%2Fmeropriyatiya_all%2Fmeropriyatiya_v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2025-02-28T08:57:00Z</dcterms:created>
  <dcterms:modified xsi:type="dcterms:W3CDTF">2025-03-03T12:24:00Z</dcterms:modified>
</cp:coreProperties>
</file>