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8A6D9" w14:textId="460E9721" w:rsidR="00F730FB" w:rsidRDefault="00F730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280F02EA" wp14:editId="38A00B06">
            <wp:extent cx="3341879" cy="1861793"/>
            <wp:effectExtent l="0" t="0" r="0" b="5715"/>
            <wp:docPr id="1" name="Рисунок 1" descr="d:\Документы\Documents\Документы\на сайт МО\2025\август\калькуля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вгуст\калькулято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198" cy="186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B85D" w14:textId="77777777" w:rsidR="00F730FB" w:rsidRDefault="00F730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1E800F" w14:textId="77777777" w:rsidR="00F730FB" w:rsidRDefault="00F730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537FD6" w14:textId="77777777" w:rsidR="00751859" w:rsidRPr="00F730FB" w:rsidRDefault="00F730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30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узнать об актуальных мерах поддержки с помощью калькулятора ЦРПП</w:t>
      </w:r>
    </w:p>
    <w:p w14:paraId="460161E9" w14:textId="77777777" w:rsidR="00751859" w:rsidRPr="00F730FB" w:rsidRDefault="0075185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025E21" w14:textId="77777777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Государство активно развивает меры поддержки малого и среднего предпринимательства (МСП), предлагая широкий выбор инструментов для разных сфер бизнеса. Эти программы регулярно обновляются, чтобы соответствовать текущим экономическим условиям и потребностям предпринимателей.</w:t>
      </w:r>
    </w:p>
    <w:p w14:paraId="2137AFB2" w14:textId="77777777" w:rsidR="00F730FB" w:rsidRDefault="00F730FB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Из последних изменений на федеральном уровне стоит выделить:</w:t>
      </w: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br/>
      </w:r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1) Кредитные каникулы для </w:t>
      </w:r>
      <w:proofErr w:type="spellStart"/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самозанятых</w:t>
      </w:r>
      <w:proofErr w:type="spellEnd"/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 и субъектов МСП.</w:t>
      </w:r>
    </w:p>
    <w:p w14:paraId="4B6B1EF7" w14:textId="705BFCE1" w:rsidR="00F730FB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Каникулы можно будет взять раз в 5 лет сроком на 6 месяцев по каждому из кредитов — мера действует с 1 октября 2025 года.</w:t>
      </w:r>
    </w:p>
    <w:p w14:paraId="792294D5" w14:textId="678FB7BB" w:rsidR="00751859" w:rsidRPr="00F730FB" w:rsidRDefault="00F730FB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2) Субсидии для МСП, </w:t>
      </w:r>
      <w:proofErr w:type="gramStart"/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выходящих</w:t>
      </w:r>
      <w:proofErr w:type="gramEnd"/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 на биржу.</w:t>
      </w:r>
    </w:p>
    <w:p w14:paraId="4D5233C8" w14:textId="77777777" w:rsid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Государство компенсирует часть расходов, если малый или средний бизнес решит привлечь финансирование через выпуск облигаций или акций. Следить за новостями можно на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hyperlink r:id="rId6" w:tgtFrame="https://dzen.ru/a/_blank" w:history="1">
        <w:r w:rsidRPr="00F730FB">
          <w:rPr>
            <w:rStyle w:val="a3"/>
            <w:rFonts w:ascii="Times New Roman" w:eastAsia="Segoe UI" w:hAnsi="Times New Roman" w:cs="Times New Roman"/>
            <w:color w:val="006BE7"/>
            <w:shd w:val="clear" w:color="auto" w:fill="FFFFFF"/>
            <w:lang w:val="ru-RU"/>
          </w:rPr>
          <w:t>едином портале бюджетной системы РФ</w:t>
        </w:r>
      </w:hyperlink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4F45F1F6" w14:textId="65995A2B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br/>
      </w:r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3) Повышенный порог выручки для освобождения общепита от НДС.</w:t>
      </w:r>
    </w:p>
    <w:p w14:paraId="675E84F9" w14:textId="602A2ECC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Лимит вырос с 2 до 3 </w:t>
      </w:r>
      <w:proofErr w:type="gramStart"/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млрд</w:t>
      </w:r>
      <w:proofErr w:type="gramEnd"/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рублей, что позволит большему числу предприятий питания (кафе, баров, ресторанов) воспользоваться льготой.</w:t>
      </w:r>
    </w:p>
    <w:p w14:paraId="64649254" w14:textId="77777777" w:rsidR="00751859" w:rsidRPr="00F730FB" w:rsidRDefault="00F730FB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4) Продление нулевой ставки НДС в туристической сфере до конца 2030 года.</w:t>
      </w:r>
    </w:p>
    <w:p w14:paraId="3CE19843" w14:textId="77777777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Эти и другие нововведения для субъектов МСП Санкт-Петербурга уже учтены в калькуляторе мер поддержки от СПб ГБУ «ЦРПП» (Центр «Мой бизнес» Санкт-Петербург).</w:t>
      </w:r>
    </w:p>
    <w:p w14:paraId="58E72F75" w14:textId="77777777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Сервис создан с целью </w:t>
      </w:r>
      <w:proofErr w:type="gramStart"/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упростить</w:t>
      </w:r>
      <w:proofErr w:type="gramEnd"/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и ускорить поиск необходимой информации и подобрать актуальные инструменты, подходящие именно вашему бизнесу.</w:t>
      </w:r>
    </w:p>
    <w:p w14:paraId="2E7AF1D8" w14:textId="15395873" w:rsidR="00751859" w:rsidRPr="00F730FB" w:rsidRDefault="00F730FB" w:rsidP="00F730F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Воспользоваться калькулятором можно перейдя по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="001A2B56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ссылке </w:t>
      </w:r>
      <w:r w:rsidR="001A2B56" w:rsidRPr="001A2B56">
        <w:rPr>
          <w:rFonts w:ascii="Times New Roman" w:eastAsia="Segoe UI" w:hAnsi="Times New Roman" w:cs="Times New Roman"/>
          <w:shd w:val="clear" w:color="auto" w:fill="FFFFFF"/>
          <w:lang w:val="ru-RU"/>
        </w:rPr>
        <w:t>https://www.crpp.ru/support_measures</w:t>
      </w:r>
      <w:r w:rsidRPr="00F730FB">
        <w:rPr>
          <w:rFonts w:ascii="Times New Roman" w:eastAsia="Segoe UI" w:hAnsi="Times New Roman" w:cs="Times New Roman"/>
          <w:shd w:val="clear" w:color="auto" w:fill="FFFFFF"/>
          <w:lang w:val="ru-RU"/>
        </w:rPr>
        <w:t>. Для этого нужно лишь указать организационно-правовую форму бизнеса и ИНН. Далее система автоматически определит, какие меры поддержки доступны именно в этом случае и представит актуальную подборку.</w:t>
      </w:r>
      <w:bookmarkStart w:id="0" w:name="_GoBack"/>
      <w:bookmarkEnd w:id="0"/>
    </w:p>
    <w:p w14:paraId="4C640297" w14:textId="77777777" w:rsidR="00751859" w:rsidRPr="00F730FB" w:rsidRDefault="00F730FB" w:rsidP="00F730F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730FB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Поддержка предпринимателей осуществляется в рамках национального проекта «Эффективная и конкурентная экономика».</w:t>
      </w:r>
    </w:p>
    <w:sectPr w:rsidR="00751859" w:rsidRPr="00F730FB" w:rsidSect="00F730FB">
      <w:pgSz w:w="11906" w:h="16838"/>
      <w:pgMar w:top="709" w:right="849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E0E82"/>
    <w:rsid w:val="001A2B56"/>
    <w:rsid w:val="00751859"/>
    <w:rsid w:val="00F730FB"/>
    <w:rsid w:val="4A8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F73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730FB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7">
    <w:name w:val="FollowedHyperlink"/>
    <w:basedOn w:val="a0"/>
    <w:rsid w:val="001A2B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F73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730FB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7">
    <w:name w:val="FollowedHyperlink"/>
    <w:basedOn w:val="a0"/>
    <w:rsid w:val="001A2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://promote.budget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1619</Characters>
  <Application>Microsoft Office Word</Application>
  <DocSecurity>0</DocSecurity>
  <Lines>13</Lines>
  <Paragraphs>3</Paragraphs>
  <ScaleCrop>false</ScaleCrop>
  <Company>diakov.net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dcterms:created xsi:type="dcterms:W3CDTF">2025-08-06T08:03:00Z</dcterms:created>
  <dcterms:modified xsi:type="dcterms:W3CDTF">2025-08-07T07:50:00Z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F9E1F0592D194CFFAFDF09EF51DF5EB4_11</vt:lpwstr>
  </property>
</Properties>
</file>