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E9242" w14:textId="77777777" w:rsidR="00520DD1" w:rsidRPr="00541A04" w:rsidRDefault="00541A04">
      <w:pPr>
        <w:jc w:val="both"/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В Петербурге подвели итоги федеральной образовательной программы «Мама-предприниматель»</w:t>
      </w:r>
    </w:p>
    <w:p w14:paraId="5250A617" w14:textId="77777777" w:rsidR="00541A04" w:rsidRDefault="00541A04">
      <w:pPr>
        <w:jc w:val="both"/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</w:pPr>
    </w:p>
    <w:p w14:paraId="028D9785" w14:textId="6B0878CF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noProof/>
          <w:color w:val="1D1D1D"/>
          <w:sz w:val="24"/>
          <w:szCs w:val="24"/>
          <w:lang w:val="ru-RU" w:eastAsia="ru-RU"/>
        </w:rPr>
        <w:drawing>
          <wp:inline distT="0" distB="0" distL="0" distR="0" wp14:anchorId="3AD8E275" wp14:editId="3C31C8C3">
            <wp:extent cx="5274310" cy="3374334"/>
            <wp:effectExtent l="0" t="0" r="2540" b="0"/>
            <wp:docPr id="1" name="Рисунок 1" descr="d:\Документы\Documents\Документы\на сайт МО\2025\сентябрь\мамы фин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сентябрь\мамы фина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br/>
      </w:r>
      <w:r w:rsidRPr="00541A04">
        <w:rPr>
          <w:rFonts w:ascii="Arial" w:eastAsia="Arial" w:hAnsi="Arial" w:cs="Arial"/>
          <w:color w:val="1D1D1D"/>
          <w:sz w:val="24"/>
          <w:szCs w:val="24"/>
          <w:lang w:val="ru-RU"/>
        </w:rPr>
        <w:br/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В Санкт-Петербурге завершился региональный этап федеральной образовательной программы «Мама-предприниматель». Мероприятие проходило в Центре развития и поддержки предпринимательства (Оператор «Мой бизнес»).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</w:p>
    <w:p w14:paraId="38FAD0E9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7AD5391A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В ходе отборочного этапа от желающих укрепить 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свои знания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бизнес-леди поступило свыше 140 заявок. По результатам конкурсного отбора к обучению были допущены 30 наиболее перспективных участниц. В течение 5 дней они изучали основы бизнеса, финансовое планирование,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digital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-маркетинг, проходили мастер-кл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ассы по работе с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AI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-инструментами, </w:t>
      </w:r>
      <w:proofErr w:type="spellStart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самопрезентации</w:t>
      </w:r>
      <w:proofErr w:type="spellEnd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и публичным выступлениям.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 </w:t>
      </w:r>
    </w:p>
    <w:p w14:paraId="6AC28BD2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3C4285B0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Программу дополнили две </w:t>
      </w:r>
      <w:proofErr w:type="gramStart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бизнес-экскурсии</w:t>
      </w:r>
      <w:proofErr w:type="gramEnd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на фабрику промышленной печати на ткани и швейного производства «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KUNJUT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», а также предприятие ведущего российского производителя спорт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ивной одежды «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DIAMATTI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», где участницы «Мама-предприниматель» познакомились с опытом успешных петербургских предпринимательниц.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br/>
      </w:r>
    </w:p>
    <w:p w14:paraId="035CE25C" w14:textId="77777777" w:rsidR="00520DD1" w:rsidRPr="00541A04" w:rsidRDefault="00541A04">
      <w:pPr>
        <w:jc w:val="both"/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«Важность подобных инициатив заключается не только в развитии женского бизнеса, но и в том, чтобы показать, </w:t>
      </w:r>
      <w:proofErr w:type="gramStart"/>
      <w:r w:rsidRPr="00541A04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что</w:t>
      </w:r>
      <w:proofErr w:type="gramEnd"/>
      <w:r w:rsidRPr="00541A04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 будучи мамой, м</w:t>
      </w:r>
      <w:r w:rsidRPr="00541A04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ожно также успешно реализовывать свои идеи и находить единомышленников. Предпринимательство — направление, в котором участвуют исключительно ответственные люди, которые несут эту ответственность не только за себя, но и за своих сотрудников, и не бояться сл</w:t>
      </w:r>
      <w:r w:rsidRPr="00541A04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ожностей. Желаю всем участницам смело идти вперед и открывать для себя новые возможности, в том числе с нашей поддержкой»,</w:t>
      </w:r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— отметил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директор Центра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развития и поддержки 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lastRenderedPageBreak/>
        <w:t>предпринимательства (Оператор «Мой бизнес»),</w:t>
      </w:r>
      <w:r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председатель правления Национального аге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нтства «Мой бизнес» (Ассоциация Центров «Мой бизнес») </w:t>
      </w:r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Лев Кузнецов.</w:t>
      </w:r>
    </w:p>
    <w:p w14:paraId="6850BB12" w14:textId="77777777" w:rsidR="00520DD1" w:rsidRPr="00541A04" w:rsidRDefault="00520DD1">
      <w:pPr>
        <w:jc w:val="both"/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</w:pPr>
    </w:p>
    <w:p w14:paraId="31196558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В последний день обучения экспертному жюри «Мама-предприниматель» представили 23 готовых </w:t>
      </w:r>
      <w:proofErr w:type="gramStart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бизнес-проекта</w:t>
      </w:r>
      <w:proofErr w:type="gramEnd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с суммарным объемом инвестиций 150 млн. рублей. В список вошли веревочный парк, цве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точная ферма, кондитерская, система безопасности для автокресел, одежда для новорожденных, экскурсионное агентство и другие.</w:t>
      </w:r>
    </w:p>
    <w:p w14:paraId="37D47D8C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0113FC8E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По итогам выступлений победителем регионального этапа программы стала представившая сеть детских спортивных центров для детей с ра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сстройствами аутистического спектра (РАС)</w:t>
      </w:r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 xml:space="preserve"> Мария Алексеева.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Она получила грант в размере 150 тысяч рублей и возможность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участвовать в отборе на Федеральный этап конкурса в Москве, где сможет побороться за главный приз —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1 000 000 рублей.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br/>
      </w:r>
    </w:p>
    <w:p w14:paraId="4EF8DF01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Бизнес она развив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ает вместе с супругом, который и предложил ей отправить заявку на участие в программе.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</w:p>
    <w:p w14:paraId="6AC3C91D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78D718A7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 xml:space="preserve">«В процессе лекций мне пришло четкое понимание, что нужно делать, чтобы </w:t>
      </w:r>
      <w:r>
        <w:rPr>
          <w:rFonts w:ascii="Times New Roman" w:eastAsia="Arial" w:hAnsi="Times New Roman" w:cs="Times New Roman"/>
          <w:i/>
          <w:iCs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получить развитие, в том числе финансирование, и сделать наш продукт более качественным. Такж</w:t>
      </w:r>
      <w:r w:rsidRPr="00541A04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е мы давно задумываемся о патенте, так что часть гранта пойдет на него»,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—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поделилась Мария.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br/>
      </w:r>
    </w:p>
    <w:p w14:paraId="0F998C7A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Специальный приз от банка-партнера </w:t>
      </w:r>
      <w:proofErr w:type="spellStart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Сбер</w:t>
      </w:r>
      <w:proofErr w:type="spellEnd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получила </w:t>
      </w:r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Оксана Шевченко.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Она разрабатывает одежду и текстиль для новорожденных «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Melody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Bloom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» из органического хлопка. </w:t>
      </w:r>
    </w:p>
    <w:p w14:paraId="32749182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0AA57D47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Специальный приз от ЦРПП получила </w:t>
      </w:r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Ольга Орлова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с цветочной фермой-питомником «Королевские пионы».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br/>
      </w:r>
    </w:p>
    <w:p w14:paraId="6224A526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Также были определены 3 победительницы по итогу конкурса от партнера программы —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VK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: </w:t>
      </w:r>
    </w:p>
    <w:p w14:paraId="57407BDF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2E2906A5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 xml:space="preserve">- Анна Сморыго 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— новая безопасная система фиксации ребенка в 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автокресле «АВТОЛИС».</w:t>
      </w:r>
    </w:p>
    <w:p w14:paraId="1C707BF3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457E518C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- Ольга Орлова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— цветочная ферма-питомник «Королевские пионы». </w:t>
      </w:r>
    </w:p>
    <w:p w14:paraId="6256B4A6" w14:textId="77777777" w:rsidR="00520DD1" w:rsidRPr="00541A04" w:rsidRDefault="00520DD1">
      <w:pPr>
        <w:jc w:val="both"/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</w:pPr>
    </w:p>
    <w:p w14:paraId="79CFFBA7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-</w:t>
      </w:r>
      <w:r>
        <w:rPr>
          <w:rFonts w:ascii="Times New Roman" w:eastAsia="Arial" w:hAnsi="Times New Roman" w:cs="Times New Roman"/>
          <w:b/>
          <w:bCs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Екатерина Юшина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— экскурсии с доставкой «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Guide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Atlas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».</w:t>
      </w:r>
    </w:p>
    <w:p w14:paraId="2747F109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71F9DA7B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Программа «Мама-предприниматель» входит в перечень инструментов национального проекта «Эффективная и конкурент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ная экономика».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</w:p>
    <w:p w14:paraId="200B4B0F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6FC7D0D9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Организатор — Минэкономразвития России.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</w:p>
    <w:p w14:paraId="033F57D8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57E1A4D4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Оператор — Национальное агентство «Мой бизнес».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</w:p>
    <w:p w14:paraId="51676AD5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661F8DEE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Генеральный партнер — бухгалтерия для бизнеса «Мое дело».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</w:p>
    <w:p w14:paraId="748E1F2E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7FBE4EBA" w14:textId="77777777" w:rsidR="00520DD1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</w:rPr>
      </w:pPr>
      <w:proofErr w:type="spellStart"/>
      <w:proofErr w:type="gramStart"/>
      <w:r>
        <w:rPr>
          <w:rFonts w:ascii="Times New Roman" w:eastAsia="Arial" w:hAnsi="Times New Roman" w:cs="Times New Roman"/>
          <w:color w:val="1D1D1D"/>
          <w:sz w:val="24"/>
          <w:szCs w:val="24"/>
        </w:rPr>
        <w:t>Партнеры</w:t>
      </w:r>
      <w:proofErr w:type="spellEnd"/>
      <w:r>
        <w:rPr>
          <w:rFonts w:ascii="Times New Roman" w:eastAsia="Arial" w:hAnsi="Times New Roman" w:cs="Times New Roman"/>
          <w:color w:val="1D1D1D"/>
          <w:sz w:val="24"/>
          <w:szCs w:val="24"/>
        </w:rPr>
        <w:t xml:space="preserve"> — </w:t>
      </w:r>
      <w:proofErr w:type="spellStart"/>
      <w:r>
        <w:rPr>
          <w:rFonts w:ascii="Times New Roman" w:eastAsia="Arial" w:hAnsi="Times New Roman" w:cs="Times New Roman"/>
          <w:color w:val="1D1D1D"/>
          <w:sz w:val="24"/>
          <w:szCs w:val="24"/>
        </w:rPr>
        <w:t>Wildberries</w:t>
      </w:r>
      <w:proofErr w:type="spellEnd"/>
      <w:r>
        <w:rPr>
          <w:rFonts w:ascii="Times New Roman" w:eastAsia="Arial" w:hAnsi="Times New Roman" w:cs="Times New Roman"/>
          <w:color w:val="1D1D1D"/>
          <w:sz w:val="24"/>
          <w:szCs w:val="24"/>
        </w:rPr>
        <w:t>, ESTILAB ICON SKIN.</w:t>
      </w:r>
      <w:proofErr w:type="gramEnd"/>
      <w:r>
        <w:rPr>
          <w:rFonts w:ascii="Times New Roman" w:eastAsia="Arial" w:hAnsi="Times New Roman" w:cs="Times New Roman"/>
          <w:color w:val="1D1D1D"/>
          <w:sz w:val="24"/>
          <w:szCs w:val="24"/>
        </w:rPr>
        <w:t xml:space="preserve"> </w:t>
      </w:r>
    </w:p>
    <w:p w14:paraId="3AEAE118" w14:textId="77777777" w:rsidR="00520DD1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</w:rPr>
      </w:pPr>
    </w:p>
    <w:p w14:paraId="1D70916D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Банк-партнер — СБЕР. </w:t>
      </w:r>
      <w:proofErr w:type="spellStart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Грантодатель</w:t>
      </w:r>
      <w:proofErr w:type="spellEnd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— 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фонд «Наше будущее».</w:t>
      </w:r>
    </w:p>
    <w:p w14:paraId="4227A1A9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108C3FC8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При поддержке Союза женщин России.</w:t>
      </w:r>
    </w:p>
    <w:p w14:paraId="28950427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2BD852B9" w14:textId="77777777" w:rsidR="00520DD1" w:rsidRPr="00541A04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Продуктовые партнеры —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VK</w:t>
      </w: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, МИФ. </w:t>
      </w:r>
    </w:p>
    <w:p w14:paraId="3B04A901" w14:textId="77777777" w:rsidR="00520DD1" w:rsidRPr="00541A04" w:rsidRDefault="00520DD1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7C387E76" w14:textId="77777777" w:rsidR="00520DD1" w:rsidRDefault="00541A0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Информационные партнеры — 7Дней.</w:t>
      </w:r>
      <w:proofErr w:type="spellStart"/>
      <w:r>
        <w:rPr>
          <w:rFonts w:ascii="Times New Roman" w:eastAsia="Arial" w:hAnsi="Times New Roman" w:cs="Times New Roman"/>
          <w:color w:val="1D1D1D"/>
          <w:sz w:val="24"/>
          <w:szCs w:val="24"/>
        </w:rPr>
        <w:t>ru</w:t>
      </w:r>
      <w:proofErr w:type="spellEnd"/>
      <w:r w:rsidRPr="00541A04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и ежемесячный журнал «Караван историй».</w:t>
      </w:r>
    </w:p>
    <w:sectPr w:rsidR="00520DD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82EC3"/>
    <w:rsid w:val="00520DD1"/>
    <w:rsid w:val="00541A04"/>
    <w:rsid w:val="24590715"/>
    <w:rsid w:val="4368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541A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1A04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541A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1A0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572</Words>
  <Characters>3263</Characters>
  <Application>Microsoft Office Word</Application>
  <DocSecurity>0</DocSecurity>
  <Lines>27</Lines>
  <Paragraphs>7</Paragraphs>
  <ScaleCrop>false</ScaleCrop>
  <Company>diakov.net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2025-09-15T08:22:00Z</dcterms:created>
  <dcterms:modified xsi:type="dcterms:W3CDTF">2025-09-18T08:00:00Z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0458E0E3217C4CA98B3BF173FE6CDC00_13</vt:lpwstr>
  </property>
</Properties>
</file>