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709" w:val="left"/>
        </w:tabs>
        <w:spacing w:line="240" w:lineRule="auto"/>
        <w:ind/>
        <w:jc w:val="both"/>
        <w:rPr>
          <w:b w:val="1"/>
        </w:rPr>
      </w:pPr>
    </w:p>
    <w:p w14:paraId="02000000">
      <w:pPr>
        <w:widowControl w:val="1"/>
        <w:tabs>
          <w:tab w:leader="none" w:pos="709" w:val="left"/>
        </w:tabs>
        <w:spacing w:line="240" w:lineRule="auto"/>
        <w:ind/>
        <w:jc w:val="both"/>
      </w:pPr>
      <w:r>
        <w:t xml:space="preserve"> </w:t>
      </w:r>
    </w:p>
    <w:p w14:paraId="03000000">
      <w:pPr>
        <w:widowControl w:val="1"/>
        <w:tabs>
          <w:tab w:leader="none" w:pos="709" w:val="left"/>
        </w:tabs>
        <w:spacing w:line="240" w:lineRule="exact"/>
        <w:ind/>
        <w:jc w:val="both"/>
        <w:rPr>
          <w:b w:val="1"/>
        </w:rPr>
      </w:pPr>
      <w:r>
        <w:rPr>
          <w:b w:val="1"/>
        </w:rPr>
        <w:t>Кредит под контролем: что такое «</w:t>
      </w:r>
      <w:r>
        <w:rPr>
          <w:b w:val="1"/>
        </w:rPr>
        <w:t>самозапрет</w:t>
      </w:r>
      <w:r>
        <w:rPr>
          <w:b w:val="1"/>
        </w:rPr>
        <w:t>» и как его установить</w:t>
      </w:r>
    </w:p>
    <w:p w14:paraId="04000000">
      <w:pPr>
        <w:widowControl w:val="1"/>
        <w:tabs>
          <w:tab w:leader="none" w:pos="709" w:val="left"/>
        </w:tabs>
        <w:spacing w:line="240" w:lineRule="exact"/>
        <w:ind/>
        <w:jc w:val="both"/>
        <w:rPr>
          <w:b w:val="1"/>
        </w:rPr>
      </w:pPr>
    </w:p>
    <w:p w14:paraId="05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06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t xml:space="preserve">Это уникальная возможность, при которой банки и </w:t>
      </w:r>
      <w:r>
        <w:t>микрофинансовые</w:t>
      </w:r>
      <w:r>
        <w:t xml:space="preserve"> организации не могут выдавать кредиты и займы без вашего согласия.</w:t>
      </w:r>
    </w:p>
    <w:p w14:paraId="07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08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09000000">
      <w:pPr>
        <w:widowControl w:val="1"/>
        <w:tabs>
          <w:tab w:leader="none" w:pos="709" w:val="left"/>
        </w:tabs>
        <w:spacing w:line="240" w:lineRule="exact"/>
        <w:ind/>
        <w:jc w:val="both"/>
        <w:rPr>
          <w:u w:val="single"/>
        </w:rPr>
      </w:pPr>
      <w:r>
        <w:rPr>
          <w:rFonts w:ascii="Segoe UI Symbol" w:hAnsi="Segoe UI Symbol"/>
          <w:u w:val="single"/>
        </w:rPr>
        <w:t>📎</w:t>
      </w:r>
      <w:r>
        <w:rPr>
          <w:u w:val="single"/>
        </w:rPr>
        <w:t xml:space="preserve"> Для чего </w:t>
      </w:r>
      <w:r>
        <w:rPr>
          <w:u w:val="single"/>
        </w:rPr>
        <w:t>нужен</w:t>
      </w:r>
      <w:r>
        <w:rPr>
          <w:u w:val="single"/>
        </w:rPr>
        <w:t xml:space="preserve"> </w:t>
      </w:r>
      <w:r>
        <w:rPr>
          <w:u w:val="single"/>
        </w:rPr>
        <w:t>самозапрет</w:t>
      </w:r>
      <w:r>
        <w:rPr>
          <w:u w:val="single"/>
        </w:rPr>
        <w:t>:</w:t>
      </w:r>
    </w:p>
    <w:p w14:paraId="0A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0B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>️защита от необдуманных кредитов и мошеннических действий с вашими сбережениями;</w:t>
      </w:r>
    </w:p>
    <w:p w14:paraId="0C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0D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>️самоконтроль кредитной истории и финансового положения.</w:t>
      </w:r>
    </w:p>
    <w:p w14:paraId="0E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0F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0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1000000">
      <w:pPr>
        <w:widowControl w:val="1"/>
        <w:tabs>
          <w:tab w:leader="none" w:pos="709" w:val="left"/>
        </w:tabs>
        <w:spacing w:line="240" w:lineRule="exact"/>
        <w:ind/>
        <w:jc w:val="both"/>
        <w:rPr>
          <w:u w:val="single"/>
        </w:rPr>
      </w:pPr>
      <w:r>
        <w:rPr>
          <w:rFonts w:ascii="Segoe UI Symbol" w:hAnsi="Segoe UI Symbol"/>
          <w:u w:val="single"/>
        </w:rPr>
        <w:t>📎</w:t>
      </w:r>
      <w:r>
        <w:rPr>
          <w:u w:val="single"/>
        </w:rPr>
        <w:t xml:space="preserve"> Как установить </w:t>
      </w:r>
      <w:r>
        <w:rPr>
          <w:u w:val="single"/>
        </w:rPr>
        <w:t>самозапрет</w:t>
      </w:r>
      <w:r>
        <w:rPr>
          <w:u w:val="single"/>
        </w:rPr>
        <w:t xml:space="preserve"> через «</w:t>
      </w:r>
      <w:r>
        <w:rPr>
          <w:u w:val="single"/>
        </w:rPr>
        <w:t>Госуслуги</w:t>
      </w:r>
      <w:r>
        <w:rPr>
          <w:u w:val="single"/>
        </w:rPr>
        <w:t>»:</w:t>
      </w:r>
    </w:p>
    <w:p w14:paraId="12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3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>️зайдите на портал «</w:t>
      </w:r>
      <w:r>
        <w:t>Госуслуги</w:t>
      </w:r>
      <w:r>
        <w:t>», авторизуйтесь в личном кабинете;</w:t>
      </w:r>
    </w:p>
    <w:p w14:paraId="14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5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>️найдите услугу, связанную с кредитной историей и ограничениями на выдачу кредитов («Управление кредитной историей»);</w:t>
      </w:r>
    </w:p>
    <w:p w14:paraId="16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7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>️подайте заявление на установку ограничения (</w:t>
      </w:r>
      <w:r>
        <w:t>самозапрет</w:t>
      </w:r>
      <w:r>
        <w:t>);</w:t>
      </w:r>
    </w:p>
    <w:p w14:paraId="18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9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>️подтвердите свою личность и согласие с условиями.</w:t>
      </w:r>
    </w:p>
    <w:p w14:paraId="1A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B000000">
      <w:pPr>
        <w:widowControl w:val="1"/>
        <w:tabs>
          <w:tab w:leader="none" w:pos="709" w:val="left"/>
        </w:tabs>
        <w:spacing w:line="240" w:lineRule="exact"/>
        <w:ind/>
        <w:jc w:val="both"/>
        <w:rPr>
          <w:u w:val="single"/>
        </w:rPr>
      </w:pPr>
    </w:p>
    <w:p w14:paraId="1C000000">
      <w:pPr>
        <w:widowControl w:val="1"/>
        <w:tabs>
          <w:tab w:leader="none" w:pos="709" w:val="left"/>
        </w:tabs>
        <w:spacing w:line="240" w:lineRule="exact"/>
        <w:ind/>
        <w:jc w:val="both"/>
        <w:rPr>
          <w:u w:val="single"/>
        </w:rPr>
      </w:pPr>
    </w:p>
    <w:p w14:paraId="1D000000">
      <w:pPr>
        <w:widowControl w:val="1"/>
        <w:tabs>
          <w:tab w:leader="none" w:pos="709" w:val="left"/>
        </w:tabs>
        <w:spacing w:line="240" w:lineRule="exact"/>
        <w:ind/>
        <w:jc w:val="both"/>
        <w:rPr>
          <w:u w:val="single"/>
        </w:rPr>
      </w:pPr>
      <w:r>
        <w:rPr>
          <w:rFonts w:ascii="Segoe UI Symbol" w:hAnsi="Segoe UI Symbol"/>
          <w:u w:val="single"/>
        </w:rPr>
        <w:t>📎</w:t>
      </w:r>
      <w:r>
        <w:rPr>
          <w:u w:val="single"/>
        </w:rPr>
        <w:t xml:space="preserve"> Важно помнить:</w:t>
      </w:r>
    </w:p>
    <w:p w14:paraId="1E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1F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>️</w:t>
      </w:r>
      <w:r>
        <w:t>самозапрет</w:t>
      </w:r>
      <w:r>
        <w:t xml:space="preserve"> действует до тех пор, пока вы не решите его снять;</w:t>
      </w:r>
    </w:p>
    <w:p w14:paraId="20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1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MS Mincho" w:hAnsi="MS Mincho"/>
        </w:rPr>
        <w:t>✔</w:t>
      </w:r>
      <w:r>
        <w:t xml:space="preserve">️можно отменить </w:t>
      </w:r>
      <w:r>
        <w:t>самозапрет</w:t>
      </w:r>
      <w:r>
        <w:t xml:space="preserve"> через «</w:t>
      </w:r>
      <w:r>
        <w:t>Госуслуги</w:t>
      </w:r>
      <w:r>
        <w:t>», если захотите получить кредит.</w:t>
      </w:r>
    </w:p>
    <w:p w14:paraId="22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3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4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t>Никому не сообщайте свои пароли от «</w:t>
      </w:r>
      <w:r>
        <w:t>Госуслуг</w:t>
      </w:r>
      <w:r>
        <w:t xml:space="preserve">». </w:t>
      </w:r>
    </w:p>
    <w:p w14:paraId="25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6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7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8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9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A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B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C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D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E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2F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0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1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2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3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4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5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6000000">
      <w:pPr>
        <w:widowControl w:val="1"/>
        <w:tabs>
          <w:tab w:leader="none" w:pos="709" w:val="left"/>
        </w:tabs>
        <w:spacing w:line="240" w:lineRule="exact"/>
        <w:ind/>
        <w:jc w:val="both"/>
      </w:pPr>
      <w:bookmarkStart w:id="1" w:name="_GoBack"/>
      <w:bookmarkEnd w:id="1"/>
    </w:p>
    <w:p w14:paraId="37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8000000">
      <w:pPr>
        <w:widowControl w:val="1"/>
        <w:tabs>
          <w:tab w:leader="none" w:pos="709" w:val="left"/>
        </w:tabs>
        <w:spacing w:line="240" w:lineRule="exact"/>
        <w:ind/>
        <w:rPr>
          <w:b w:val="1"/>
        </w:rPr>
      </w:pPr>
    </w:p>
    <w:p w14:paraId="39000000">
      <w:pPr>
        <w:widowControl w:val="1"/>
        <w:tabs>
          <w:tab w:leader="none" w:pos="709" w:val="left"/>
        </w:tabs>
        <w:spacing w:line="240" w:lineRule="exact"/>
        <w:ind/>
        <w:rPr>
          <w:b w:val="1"/>
        </w:rPr>
      </w:pPr>
      <w:r>
        <w:rPr>
          <w:b w:val="1"/>
        </w:rPr>
        <w:t xml:space="preserve">Новое в законе: борьба с </w:t>
      </w:r>
      <w:r>
        <w:rPr>
          <w:b w:val="1"/>
        </w:rPr>
        <w:t>кибермошенничеством</w:t>
      </w:r>
      <w:r>
        <w:rPr>
          <w:b w:val="1"/>
        </w:rPr>
        <w:t>, контроль над финансовыми операциями и персональными данными</w:t>
      </w:r>
    </w:p>
    <w:p w14:paraId="3A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B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C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D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Segoe UI Symbol" w:hAnsi="Segoe UI Symbol"/>
        </w:rPr>
        <w:t>📱</w:t>
      </w:r>
      <w:r>
        <w:t>С 1 сентября в России запрещена реклама VPN-сервисов и других средств обхода блокировок;</w:t>
      </w:r>
    </w:p>
    <w:p w14:paraId="3E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3F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0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1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Segoe UI Symbol" w:hAnsi="Segoe UI Symbol"/>
        </w:rPr>
        <w:t>📱</w:t>
      </w:r>
      <w:r>
        <w:t>Введен запрет на размещение рекламы на информационных ресурсах, признанных в России экстремистскими или нежелательными;</w:t>
      </w:r>
    </w:p>
    <w:p w14:paraId="42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3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4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5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Segoe UI Symbol" w:hAnsi="Segoe UI Symbol"/>
        </w:rPr>
        <w:t>📱</w:t>
      </w:r>
      <w:r>
        <w:t>За умышленный поиск экстремистских материалов установлена административная ответственность;</w:t>
      </w:r>
    </w:p>
    <w:p w14:paraId="46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7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8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9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Segoe UI Symbol" w:hAnsi="Segoe UI Symbol"/>
        </w:rPr>
        <w:t>📱</w:t>
      </w:r>
      <w:r>
        <w:t>Передача SIM-карты другому человеку влечет административный штраф (исключение - передача своего номера (SIM-карты) на непродолжительное время безвозмездно и для личных нужд);</w:t>
      </w:r>
    </w:p>
    <w:p w14:paraId="4A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B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C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D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Segoe UI Symbol" w:hAnsi="Segoe UI Symbol"/>
        </w:rPr>
        <w:t>📱</w:t>
      </w:r>
      <w:r>
        <w:t xml:space="preserve">Введена обязательная маркировка звонков с </w:t>
      </w:r>
      <w:r>
        <w:t>бизнес-номеров</w:t>
      </w:r>
      <w:r>
        <w:t xml:space="preserve">. </w:t>
      </w:r>
      <w:r>
        <w:t>На экране телефона абонент будет видеть номер, название юридического лица или товарный знак, категорию вызова (вид деятельности/цель звонка:</w:t>
      </w:r>
      <w:r>
        <w:t xml:space="preserve"> </w:t>
      </w:r>
      <w:r>
        <w:t>«Доставка», «Медицина», «Банк»);</w:t>
      </w:r>
    </w:p>
    <w:p w14:paraId="4E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4F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50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51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Segoe UI Symbol" w:hAnsi="Segoe UI Symbol"/>
        </w:rPr>
        <w:t>📱</w:t>
      </w:r>
      <w:r>
        <w:t>Через портал «</w:t>
      </w:r>
      <w:r>
        <w:t>Госуслуги</w:t>
      </w:r>
      <w:r>
        <w:t xml:space="preserve">» или в многофункциональных центрах можно установить </w:t>
      </w:r>
      <w:r>
        <w:t>самозапрет</w:t>
      </w:r>
      <w:r>
        <w:t xml:space="preserve"> на заключение новых договоров об оказании услуг связи;</w:t>
      </w:r>
    </w:p>
    <w:p w14:paraId="52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53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54000000">
      <w:pPr>
        <w:widowControl w:val="1"/>
        <w:tabs>
          <w:tab w:leader="none" w:pos="709" w:val="left"/>
        </w:tabs>
        <w:spacing w:line="240" w:lineRule="exact"/>
        <w:ind/>
        <w:jc w:val="both"/>
      </w:pPr>
    </w:p>
    <w:p w14:paraId="55000000">
      <w:pPr>
        <w:widowControl w:val="1"/>
        <w:tabs>
          <w:tab w:leader="none" w:pos="709" w:val="left"/>
        </w:tabs>
        <w:spacing w:line="240" w:lineRule="exact"/>
        <w:ind/>
        <w:jc w:val="both"/>
      </w:pPr>
      <w:r>
        <w:rPr>
          <w:rFonts w:ascii="Segoe UI Symbol" w:hAnsi="Segoe UI Symbol"/>
        </w:rPr>
        <w:t>📱</w:t>
      </w:r>
      <w:r>
        <w:t xml:space="preserve">Также возможно установить запрет на телефонные </w:t>
      </w:r>
      <w:r>
        <w:t>спам-звонки</w:t>
      </w:r>
      <w:r>
        <w:t xml:space="preserve"> (рекламные предложения, опросы) в разделе «личный кабинет» в мобильных приложениях либо в салонах связи.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/>
      <w:ind/>
      <w:jc w:val="center"/>
    </w:pPr>
    <w:rPr>
      <w:rFonts w:ascii="Times New Roman" w:hAnsi="Times New Roman"/>
      <w:sz w:val="28"/>
    </w:rPr>
  </w:style>
  <w:style w:default="1" w:styleId="Style_1_ch" w:type="character">
    <w:name w:val="Normal"/>
    <w:link w:val="Style_1"/>
    <w:rPr>
      <w:rFonts w:ascii="Times New Roman" w:hAnsi="Times New Roman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List Paragraph"/>
    <w:basedOn w:val="Style_1"/>
    <w:link w:val="Style_16_ch"/>
    <w:pPr>
      <w:widowControl w:val="1"/>
      <w:ind w:left="720"/>
      <w:contextualSpacing w:val="1"/>
    </w:pPr>
  </w:style>
  <w:style w:styleId="Style_16_ch" w:type="character">
    <w:name w:val="List Paragraph"/>
    <w:basedOn w:val="Style_1_ch"/>
    <w:link w:val="Style_16"/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2025-09-22T07:08:30Z</dcterms:created>
  <dcterms:modified xsi:type="dcterms:W3CDTF">2025-09-22T07:08:30Z</dcterms:modified>
</cp:coreProperties>
</file>