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E9C" w:rsidRPr="00BD1B40" w:rsidRDefault="00726E9C" w:rsidP="00726E9C">
      <w:pPr>
        <w:rPr>
          <w:b/>
        </w:rPr>
      </w:pPr>
      <w:r w:rsidRPr="00726E9C">
        <w:rPr>
          <w:b/>
        </w:rPr>
        <w:t>Памятка потребителю: «Права потребителей при заключении договора участия в долевом строительстве»</w:t>
      </w:r>
    </w:p>
    <w:p w:rsidR="00726E9C" w:rsidRDefault="00726E9C" w:rsidP="00726E9C">
      <w:r>
        <w:t>Одним из распространённых способов приобретением жилья является его приобретение путем заключения на этапе строительства договора участия в долевом строительстве (далее – «ДДУ»).</w:t>
      </w:r>
    </w:p>
    <w:p w:rsidR="00726E9C" w:rsidRDefault="00726E9C" w:rsidP="00726E9C">
      <w:r>
        <w:t>Правоотношения между застройщиком и участником долевого строительства регулируются Федеральным законом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№ 214-ФЗ от 24 декабря 2004 г. (далее – «Закон 214 - ФЗ»).</w:t>
      </w:r>
    </w:p>
    <w:p w:rsidR="00726E9C" w:rsidRDefault="00726E9C" w:rsidP="00726E9C">
      <w:r>
        <w:t>Договор участия в долевом строительстве</w:t>
      </w:r>
    </w:p>
    <w:p w:rsidR="00726E9C" w:rsidRDefault="00726E9C" w:rsidP="00726E9C">
      <w:proofErr w:type="gramStart"/>
      <w:r>
        <w:t>По договору участия в долевом строительстве застройщик обязуется в предусмотренный договором срок своими силами и (или) с привлечением других лиц построить (создать) многоквартирный дом и (или) иной объект недвижимости и после получения разрешения на ввод в эксплуатацию этих объектов передать соответствующий объект долевого строительства участнику долевого строительства, а другая сторона (участник долевого строительства) обязуется уплатить обусловленную договором цену и принять</w:t>
      </w:r>
      <w:proofErr w:type="gramEnd"/>
      <w:r>
        <w:t xml:space="preserve"> объект долевого строительства при наличии разрешения на ввод в эксплуатацию многоквартирного дома и (или) иного объекта недвижимости.</w:t>
      </w:r>
    </w:p>
    <w:p w:rsidR="00726E9C" w:rsidRDefault="00726E9C" w:rsidP="00726E9C">
      <w:r>
        <w:t>Обязательные условия договора:</w:t>
      </w:r>
    </w:p>
    <w:p w:rsidR="00726E9C" w:rsidRDefault="00726E9C" w:rsidP="00726E9C">
      <w:r>
        <w:t>1. Определение подлежащего передаче конкретного объекта долевого строительства в соответствии с проектной документацией застройщика после получения им разрешения на ввод в эксплуатацию многоквартирного дома и (или) иного объекта недвижимости.</w:t>
      </w:r>
    </w:p>
    <w:p w:rsidR="00726E9C" w:rsidRDefault="00726E9C" w:rsidP="00726E9C">
      <w:r>
        <w:t>2. Срок передачи застройщиком объекта потребителю.</w:t>
      </w:r>
    </w:p>
    <w:p w:rsidR="00726E9C" w:rsidRDefault="00726E9C" w:rsidP="00726E9C">
      <w:r>
        <w:t>3. Сведения о цене договора, сроках и порядке оплаты. Цена договора может быть изменена только по соглашению сторон.</w:t>
      </w:r>
    </w:p>
    <w:p w:rsidR="00726E9C" w:rsidRDefault="00726E9C" w:rsidP="00726E9C">
      <w:r>
        <w:t>Систематическое нарушение потребителем сроков внесения платежей (более чем три раза в течение 12 месяцев или просрочка внесения платежа в течение более чем 2 месяца) является основанием для одностороннего отказа застройщика от исполнения договора.</w:t>
      </w:r>
    </w:p>
    <w:p w:rsidR="00726E9C" w:rsidRDefault="00726E9C" w:rsidP="00726E9C">
      <w:r>
        <w:t>4. Гарантийный срок на объект долевого строительства. Гарантийный срок не может быть менее трех лет.</w:t>
      </w:r>
    </w:p>
    <w:p w:rsidR="00726E9C" w:rsidRDefault="00726E9C" w:rsidP="00726E9C">
      <w:r>
        <w:t>5. Привлечение денежных средств участников долевого строительства (одно из условий):</w:t>
      </w:r>
    </w:p>
    <w:p w:rsidR="00726E9C" w:rsidRDefault="00726E9C" w:rsidP="00726E9C">
      <w:r>
        <w:t>а) исполнение обязанности по уплате отчислений (взносов) в компенсационный фонд;</w:t>
      </w:r>
    </w:p>
    <w:p w:rsidR="00726E9C" w:rsidRDefault="00726E9C" w:rsidP="00726E9C">
      <w:r>
        <w:t xml:space="preserve">б) размещение денежных средств участников долевого строительства на счетах </w:t>
      </w:r>
      <w:proofErr w:type="spellStart"/>
      <w:r>
        <w:t>эскроу</w:t>
      </w:r>
      <w:proofErr w:type="spellEnd"/>
      <w:r>
        <w:t>.</w:t>
      </w:r>
    </w:p>
    <w:p w:rsidR="00726E9C" w:rsidRDefault="00726E9C" w:rsidP="00726E9C">
      <w:r>
        <w:t>Важно! Договор заключается в письменной форме, подлежит государственной регистрации и считается заключенным с момента такой регистрации. Договор может быть заключен в форме электронного документа, подписанного усиленной квалифицированной электронной подписью.</w:t>
      </w:r>
    </w:p>
    <w:p w:rsidR="00726E9C" w:rsidRDefault="00726E9C" w:rsidP="00726E9C"/>
    <w:p w:rsidR="00726E9C" w:rsidRDefault="00726E9C" w:rsidP="00726E9C">
      <w:r>
        <w:lastRenderedPageBreak/>
        <w:t>Информация о застройщике должна содержать:</w:t>
      </w:r>
    </w:p>
    <w:p w:rsidR="00726E9C" w:rsidRDefault="00726E9C" w:rsidP="00726E9C">
      <w:r>
        <w:t>наименование застройщика, место нахождения, режим работы, номер телефона, адрес официального сайта застройщика и адрес электронной почты;</w:t>
      </w:r>
    </w:p>
    <w:p w:rsidR="00726E9C" w:rsidRDefault="00726E9C" w:rsidP="00726E9C">
      <w:r>
        <w:t>государственная регистрация застройщика;</w:t>
      </w:r>
    </w:p>
    <w:p w:rsidR="00726E9C" w:rsidRDefault="00726E9C" w:rsidP="00726E9C">
      <w:r>
        <w:t>о проектах строительства многоквартирных домов и (или) иных объектов недвижимости, в которых принимал участие застройщик в течение трех лет, предшествующих опубликованию проектной декларации, с указанием места нахождения указанных объектов недвижимости, сроков ввода их в эксплуатацию;</w:t>
      </w:r>
    </w:p>
    <w:p w:rsidR="00726E9C" w:rsidRDefault="00726E9C" w:rsidP="00726E9C">
      <w:r>
        <w:t xml:space="preserve">о членстве застройщика в саморегулируемых организациях и о выданных застройщику </w:t>
      </w:r>
      <w:proofErr w:type="gramStart"/>
      <w:r>
        <w:t>свидетельствах</w:t>
      </w:r>
      <w:proofErr w:type="gramEnd"/>
      <w:r>
        <w:t xml:space="preserve"> о допуске к работам, которые оказывают влияние на безопасность объектов капитального строительства;</w:t>
      </w:r>
    </w:p>
    <w:p w:rsidR="00726E9C" w:rsidRDefault="00726E9C" w:rsidP="00726E9C">
      <w:r>
        <w:t>о финансовом результате текущего года, размерах кредиторской и дебиторской задолженности на последнюю отчетную дату;</w:t>
      </w:r>
    </w:p>
    <w:p w:rsidR="00726E9C" w:rsidRDefault="00726E9C" w:rsidP="00726E9C">
      <w:r>
        <w:t>Какие документы обязан предоставить застройщик?</w:t>
      </w:r>
      <w:bookmarkStart w:id="0" w:name="_GoBack"/>
      <w:bookmarkEnd w:id="0"/>
    </w:p>
    <w:p w:rsidR="00726E9C" w:rsidRDefault="00726E9C" w:rsidP="00726E9C">
      <w:r>
        <w:t xml:space="preserve">Застройщик обязан любому обратившемуся представить следующие документы: </w:t>
      </w:r>
    </w:p>
    <w:p w:rsidR="00726E9C" w:rsidRDefault="00726E9C" w:rsidP="00726E9C">
      <w:r>
        <w:t>учредительные документы застройщика;</w:t>
      </w:r>
    </w:p>
    <w:p w:rsidR="00726E9C" w:rsidRDefault="00726E9C" w:rsidP="00726E9C">
      <w:r>
        <w:t>свидетельство о государственной регистрации;</w:t>
      </w:r>
    </w:p>
    <w:p w:rsidR="00726E9C" w:rsidRDefault="00726E9C" w:rsidP="00726E9C">
      <w:r>
        <w:t>свидетельство о постановке на налоговый учет;</w:t>
      </w:r>
    </w:p>
    <w:p w:rsidR="00726E9C" w:rsidRDefault="00726E9C" w:rsidP="00726E9C">
      <w:r>
        <w:t>утвержденные годовые отчеты, бухгалтерские балансы, счета (распределение) прибыли и убытков за 3 последних года деятельности;</w:t>
      </w:r>
    </w:p>
    <w:p w:rsidR="00726E9C" w:rsidRDefault="00726E9C" w:rsidP="00726E9C">
      <w:r>
        <w:t>В соответствии с законодательством застройщик должен выполнять все условия ДДУ, заключенного между ним и дольщиком, а именно:</w:t>
      </w:r>
    </w:p>
    <w:p w:rsidR="00726E9C" w:rsidRDefault="00726E9C" w:rsidP="00726E9C">
      <w:r>
        <w:t>построить и передать объект участнику долевого строительства ровно в срок, указанный в договоре;</w:t>
      </w:r>
    </w:p>
    <w:p w:rsidR="00726E9C" w:rsidRDefault="00726E9C" w:rsidP="00726E9C">
      <w:r>
        <w:t>качество и характеристики квартиры должны соответствовать ДДУ и проектным документам.</w:t>
      </w:r>
    </w:p>
    <w:p w:rsidR="0046242C" w:rsidRPr="00726E9C" w:rsidRDefault="00726E9C" w:rsidP="00726E9C">
      <w:r>
        <w:t>При невыполнении этих условий, к застройщику применяются санкции, предусмотренные Законом 214-ФЗ.</w:t>
      </w:r>
    </w:p>
    <w:sectPr w:rsidR="0046242C" w:rsidRPr="00726E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25677F"/>
    <w:multiLevelType w:val="multilevel"/>
    <w:tmpl w:val="81CE4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FB5"/>
    <w:rsid w:val="000A5754"/>
    <w:rsid w:val="0046242C"/>
    <w:rsid w:val="00726E9C"/>
    <w:rsid w:val="00924FB5"/>
    <w:rsid w:val="00BD1B40"/>
    <w:rsid w:val="00F70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57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57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3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621</Words>
  <Characters>3543</Characters>
  <Application>Microsoft Office Word</Application>
  <DocSecurity>0</DocSecurity>
  <Lines>29</Lines>
  <Paragraphs>8</Paragraphs>
  <ScaleCrop>false</ScaleCrop>
  <Company>diakov.net</Company>
  <LinksUpToDate>false</LinksUpToDate>
  <CharactersWithSpaces>4156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2024-11-15T09:34:00Z</dcterms:created>
  <dcterms:modified xsi:type="dcterms:W3CDTF">2025-05-16T09:09:00Z</dcterms:modified>
</cp:coreProperties>
</file>