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75D" w:rsidRDefault="000A175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0A175D" w:rsidRDefault="000A175D">
      <w:pPr>
        <w:spacing w:after="0" w:line="240" w:lineRule="auto"/>
        <w:jc w:val="center"/>
      </w:pPr>
    </w:p>
    <w:p w:rsidR="000A175D" w:rsidRDefault="006E0F32">
      <w:pPr>
        <w:widowControl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ПРОКУРАТУРА РАЗЪЯСНЯЕТ</w:t>
      </w:r>
    </w:p>
    <w:p w:rsidR="000A175D" w:rsidRDefault="000A175D">
      <w:pPr>
        <w:widowControl/>
        <w:spacing w:after="0" w:line="240" w:lineRule="exact"/>
        <w:jc w:val="both"/>
        <w:rPr>
          <w:rFonts w:ascii="Times New Roman" w:hAnsi="Times New Roman"/>
          <w:b/>
          <w:sz w:val="28"/>
        </w:rPr>
      </w:pPr>
    </w:p>
    <w:p w:rsidR="000A175D" w:rsidRDefault="006E0F32">
      <w:pPr>
        <w:widowControl/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«Вовлечение несовершеннолетних в совершение мошенничества»</w:t>
      </w:r>
    </w:p>
    <w:p w:rsidR="000A175D" w:rsidRDefault="000A175D">
      <w:pPr>
        <w:widowControl/>
        <w:spacing w:after="0" w:line="240" w:lineRule="exact"/>
        <w:ind w:firstLine="709"/>
        <w:jc w:val="center"/>
        <w:rPr>
          <w:rFonts w:ascii="Times New Roman" w:hAnsi="Times New Roman"/>
          <w:b/>
          <w:sz w:val="28"/>
        </w:rPr>
      </w:pPr>
    </w:p>
    <w:p w:rsidR="000A175D" w:rsidRDefault="006E0F3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С появлением новых схем мошенничества п</w:t>
      </w:r>
      <w:r>
        <w:rPr>
          <w:rFonts w:ascii="Times New Roman" w:hAnsi="Times New Roman"/>
          <w:sz w:val="28"/>
        </w:rPr>
        <w:t>оявляются новые термины, характеризующие ту или иную роль преступника. Так, появился термин - «</w:t>
      </w:r>
      <w:proofErr w:type="spellStart"/>
      <w:r>
        <w:rPr>
          <w:rFonts w:ascii="Times New Roman" w:hAnsi="Times New Roman"/>
          <w:sz w:val="28"/>
        </w:rPr>
        <w:t>дроп</w:t>
      </w:r>
      <w:proofErr w:type="spellEnd"/>
      <w:r>
        <w:rPr>
          <w:rFonts w:ascii="Times New Roman" w:hAnsi="Times New Roman"/>
          <w:sz w:val="28"/>
        </w:rPr>
        <w:t>» или «</w:t>
      </w:r>
      <w:proofErr w:type="spellStart"/>
      <w:r>
        <w:rPr>
          <w:rFonts w:ascii="Times New Roman" w:hAnsi="Times New Roman"/>
          <w:sz w:val="28"/>
        </w:rPr>
        <w:t>дроппер</w:t>
      </w:r>
      <w:proofErr w:type="spellEnd"/>
      <w:r>
        <w:rPr>
          <w:rFonts w:ascii="Times New Roman" w:hAnsi="Times New Roman"/>
          <w:sz w:val="28"/>
        </w:rPr>
        <w:t>» - это лицо, которое за вознаграждение предоставляет мошенникам свои банковские карты, счета или личные данные для перевода похищенных денежны</w:t>
      </w:r>
      <w:r>
        <w:rPr>
          <w:rFonts w:ascii="Times New Roman" w:hAnsi="Times New Roman"/>
          <w:sz w:val="28"/>
        </w:rPr>
        <w:t>х средств.</w:t>
      </w:r>
    </w:p>
    <w:p w:rsidR="000A175D" w:rsidRDefault="006E0F32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Чем занимается </w:t>
      </w:r>
      <w:proofErr w:type="spellStart"/>
      <w:r>
        <w:rPr>
          <w:rFonts w:ascii="Times New Roman" w:hAnsi="Times New Roman"/>
          <w:sz w:val="28"/>
        </w:rPr>
        <w:t>дроп</w:t>
      </w:r>
      <w:proofErr w:type="spellEnd"/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 xml:space="preserve">Работа у </w:t>
      </w:r>
      <w:proofErr w:type="spellStart"/>
      <w:r>
        <w:rPr>
          <w:rFonts w:ascii="Times New Roman" w:hAnsi="Times New Roman"/>
          <w:sz w:val="28"/>
        </w:rPr>
        <w:t>дропа</w:t>
      </w:r>
      <w:proofErr w:type="spellEnd"/>
      <w:r>
        <w:rPr>
          <w:rFonts w:ascii="Times New Roman" w:hAnsi="Times New Roman"/>
          <w:sz w:val="28"/>
        </w:rPr>
        <w:t xml:space="preserve"> простая: он оформляет на свое имя банковскую карту и передает куратору, который использует ее для вывода похищенных средств: переводит деньги на карты других </w:t>
      </w:r>
      <w:proofErr w:type="spellStart"/>
      <w:r>
        <w:rPr>
          <w:rFonts w:ascii="Times New Roman" w:hAnsi="Times New Roman"/>
          <w:sz w:val="28"/>
        </w:rPr>
        <w:t>дропов</w:t>
      </w:r>
      <w:proofErr w:type="spellEnd"/>
      <w:r>
        <w:rPr>
          <w:rFonts w:ascii="Times New Roman" w:hAnsi="Times New Roman"/>
          <w:sz w:val="28"/>
        </w:rPr>
        <w:t>, снимает наличные в банкомате.</w:t>
      </w:r>
      <w:r>
        <w:rPr>
          <w:rFonts w:ascii="Times New Roman" w:hAnsi="Times New Roman"/>
          <w:sz w:val="28"/>
        </w:rPr>
        <w:t xml:space="preserve"> </w:t>
      </w:r>
    </w:p>
    <w:p w:rsidR="000A175D" w:rsidRDefault="006E0F32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чаще </w:t>
      </w:r>
      <w:proofErr w:type="spellStart"/>
      <w:r>
        <w:rPr>
          <w:rFonts w:ascii="Times New Roman" w:hAnsi="Times New Roman"/>
          <w:sz w:val="28"/>
        </w:rPr>
        <w:t>дро</w:t>
      </w:r>
      <w:r>
        <w:rPr>
          <w:rFonts w:ascii="Times New Roman" w:hAnsi="Times New Roman"/>
          <w:sz w:val="28"/>
        </w:rPr>
        <w:t>пами</w:t>
      </w:r>
      <w:proofErr w:type="spellEnd"/>
      <w:r>
        <w:rPr>
          <w:rFonts w:ascii="Times New Roman" w:hAnsi="Times New Roman"/>
          <w:sz w:val="28"/>
        </w:rPr>
        <w:t xml:space="preserve"> становятся несовершеннолетние. Мошенники предлагают им подзаработать, ничего при этом не делая. Авторы обещают «стопроцентную гарантию безопасности». Чаще всего подобные предложения размещаются в социальных сетях или направляются в </w:t>
      </w:r>
      <w:proofErr w:type="spellStart"/>
      <w:r>
        <w:rPr>
          <w:rFonts w:ascii="Times New Roman" w:hAnsi="Times New Roman"/>
          <w:sz w:val="28"/>
        </w:rPr>
        <w:t>мессенджеры</w:t>
      </w:r>
      <w:proofErr w:type="spellEnd"/>
      <w:r>
        <w:rPr>
          <w:rFonts w:ascii="Times New Roman" w:hAnsi="Times New Roman"/>
          <w:sz w:val="28"/>
        </w:rPr>
        <w:t xml:space="preserve">. </w:t>
      </w:r>
    </w:p>
    <w:p w:rsidR="000A175D" w:rsidRDefault="006E0F32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Помни</w:t>
      </w:r>
      <w:r>
        <w:rPr>
          <w:rFonts w:ascii="Times New Roman" w:hAnsi="Times New Roman"/>
          <w:sz w:val="28"/>
        </w:rPr>
        <w:t xml:space="preserve">те, что в группе риска находятся подростки. Поговорите с вашими детьми об опасностях, которые поджидают </w:t>
      </w:r>
      <w:proofErr w:type="spellStart"/>
      <w:r>
        <w:rPr>
          <w:rFonts w:ascii="Times New Roman" w:hAnsi="Times New Roman"/>
          <w:sz w:val="28"/>
        </w:rPr>
        <w:t>дропов</w:t>
      </w:r>
      <w:proofErr w:type="spellEnd"/>
      <w:r>
        <w:rPr>
          <w:rFonts w:ascii="Times New Roman" w:hAnsi="Times New Roman"/>
          <w:sz w:val="28"/>
        </w:rPr>
        <w:t>. Объясните, что участие в незаконных схемах может обернуться серьезными неприятностями.</w:t>
      </w:r>
    </w:p>
    <w:p w:rsidR="000A175D" w:rsidRDefault="006E0F32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вы решили оформить ребенку банковскую карту, установ</w:t>
      </w:r>
      <w:r>
        <w:rPr>
          <w:rFonts w:ascii="Times New Roman" w:hAnsi="Times New Roman"/>
          <w:sz w:val="28"/>
        </w:rPr>
        <w:t>ите лимит на переводы и снятие наличных. Предупредите о том, что пользоваться банковской картой может только ее владелец, что нельзя никому сообщать данные банковской карты, а тем более передавать ее в чужие руки так как эта информация конфиденциальна, как</w:t>
      </w:r>
      <w:r>
        <w:rPr>
          <w:rFonts w:ascii="Times New Roman" w:hAnsi="Times New Roman"/>
          <w:sz w:val="28"/>
        </w:rPr>
        <w:t xml:space="preserve"> и </w:t>
      </w:r>
      <w:proofErr w:type="gramStart"/>
      <w:r>
        <w:rPr>
          <w:rFonts w:ascii="Times New Roman" w:hAnsi="Times New Roman"/>
          <w:sz w:val="28"/>
        </w:rPr>
        <w:t>логин</w:t>
      </w:r>
      <w:proofErr w:type="gramEnd"/>
      <w:r>
        <w:rPr>
          <w:rFonts w:ascii="Times New Roman" w:hAnsi="Times New Roman"/>
          <w:sz w:val="28"/>
        </w:rPr>
        <w:t>/пароль от личного кабинета банка или проверочный код из СМС.</w:t>
      </w:r>
    </w:p>
    <w:p w:rsidR="000A175D" w:rsidRDefault="006E0F32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Необходимо объяснить ребенку, что есть злоумышленники, которые используют разные схемы обмана. Они могут действовать по-разному: платить за услугу перевода, угрожать или уговаривать помо</w:t>
      </w:r>
      <w:r>
        <w:rPr>
          <w:rFonts w:ascii="Times New Roman" w:hAnsi="Times New Roman"/>
          <w:sz w:val="28"/>
        </w:rPr>
        <w:t>чь им перевести деньги.</w:t>
      </w:r>
    </w:p>
    <w:p w:rsidR="000A175D" w:rsidRDefault="006E0F32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Что делать, если ребенок уже связался с мошенниками. </w:t>
      </w:r>
      <w:r>
        <w:rPr>
          <w:rFonts w:ascii="Times New Roman" w:hAnsi="Times New Roman"/>
          <w:sz w:val="28"/>
        </w:rPr>
        <w:t>Попросите ребенка максимально подробно рассказать о своем общении с вероятным мошенником.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ahoma" w:hAnsi="Tahoma"/>
          <w:sz w:val="28"/>
        </w:rPr>
        <w:t>﻿﻿﻿</w:t>
      </w:r>
      <w:r>
        <w:rPr>
          <w:rFonts w:ascii="Times New Roman" w:hAnsi="Times New Roman"/>
          <w:sz w:val="28"/>
        </w:rPr>
        <w:t xml:space="preserve">Запишите все контакты злоумышленника, с помощью которых велась переписка. </w:t>
      </w:r>
      <w:r>
        <w:rPr>
          <w:rFonts w:ascii="Tahoma" w:hAnsi="Tahoma"/>
          <w:sz w:val="28"/>
        </w:rPr>
        <w:t>﻿﻿﻿</w:t>
      </w:r>
      <w:r>
        <w:rPr>
          <w:rFonts w:ascii="Times New Roman" w:hAnsi="Times New Roman"/>
          <w:sz w:val="28"/>
        </w:rPr>
        <w:t xml:space="preserve">Сделайте </w:t>
      </w:r>
      <w:r>
        <w:rPr>
          <w:rFonts w:ascii="Times New Roman" w:hAnsi="Times New Roman"/>
          <w:sz w:val="28"/>
        </w:rPr>
        <w:t>скриншоты всех переписок, так как мошенники  удаляют переписки.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ahoma" w:hAnsi="Tahoma"/>
          <w:sz w:val="28"/>
        </w:rPr>
        <w:t>﻿﻿﻿</w:t>
      </w:r>
      <w:r>
        <w:rPr>
          <w:rFonts w:ascii="Times New Roman" w:hAnsi="Times New Roman"/>
          <w:sz w:val="28"/>
        </w:rPr>
        <w:t>Заблокируйте карту или счет, который ребенок использовал для помощи злоумышленнику.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ahoma" w:hAnsi="Tahoma"/>
          <w:sz w:val="28"/>
        </w:rPr>
        <w:t>﻿﻿﻿</w:t>
      </w:r>
      <w:r>
        <w:rPr>
          <w:rFonts w:ascii="Times New Roman" w:hAnsi="Times New Roman"/>
          <w:sz w:val="28"/>
        </w:rPr>
        <w:t>Обратитесь в банк, который выпустил карту или в котором открыт счет, подробно опишите ситуацию, получи</w:t>
      </w:r>
      <w:r>
        <w:rPr>
          <w:rFonts w:ascii="Times New Roman" w:hAnsi="Times New Roman"/>
          <w:sz w:val="28"/>
        </w:rPr>
        <w:t>те сведения о транзакциях с помощью карты и счета ребенка. Обратитесь в полицию.</w:t>
      </w:r>
    </w:p>
    <w:p w:rsidR="000A175D" w:rsidRDefault="000A175D">
      <w:pPr>
        <w:spacing w:after="0" w:line="240" w:lineRule="auto"/>
        <w:rPr>
          <w:rFonts w:ascii="Times New Roman" w:hAnsi="Times New Roman"/>
          <w:sz w:val="28"/>
        </w:rPr>
      </w:pPr>
    </w:p>
    <w:tbl>
      <w:tblPr>
        <w:tblStyle w:val="ae"/>
        <w:tblpPr w:leftFromText="181" w:rightFromText="181" w:vertAnchor="text" w:tblpY="1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1417"/>
        <w:gridCol w:w="3119"/>
      </w:tblGrid>
      <w:tr w:rsidR="000A175D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0A175D" w:rsidRDefault="006E0F32">
            <w:pPr>
              <w:spacing w:line="240" w:lineRule="exact"/>
              <w:rPr>
                <w:rFonts w:ascii="Times New Roman" w:hAnsi="Times New Roman"/>
                <w:sz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</w:rPr>
              <w:t xml:space="preserve">Старший помощник прокурора </w:t>
            </w:r>
            <w:r>
              <w:rPr>
                <w:rFonts w:ascii="Times New Roman" w:hAnsi="Times New Roman"/>
                <w:sz w:val="28"/>
              </w:rPr>
              <w:br/>
              <w:t xml:space="preserve">Курортного района </w:t>
            </w:r>
            <w:r>
              <w:rPr>
                <w:rFonts w:ascii="Times New Roman" w:hAnsi="Times New Roman"/>
                <w:sz w:val="28"/>
              </w:rPr>
              <w:br/>
              <w:t>города Санкт-Петербурга</w:t>
            </w:r>
          </w:p>
          <w:p w:rsidR="000A175D" w:rsidRDefault="000A175D">
            <w:pPr>
              <w:spacing w:line="240" w:lineRule="exact"/>
              <w:rPr>
                <w:rFonts w:ascii="Times New Roman" w:hAnsi="Times New Roman"/>
                <w:sz w:val="28"/>
              </w:rPr>
            </w:pPr>
          </w:p>
          <w:p w:rsidR="000A175D" w:rsidRDefault="006E0F32">
            <w:pPr>
              <w:spacing w:line="240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младший советник юстиции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75D" w:rsidRDefault="000A175D">
            <w:pPr>
              <w:spacing w:line="240" w:lineRule="exact"/>
              <w:rPr>
                <w:rFonts w:ascii="Times New Roman" w:hAnsi="Times New Roman"/>
                <w:sz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75D" w:rsidRDefault="006E0F32">
            <w:pPr>
              <w:spacing w:line="240" w:lineRule="exact"/>
              <w:ind w:right="-114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О.И. Назарова</w:t>
            </w:r>
          </w:p>
        </w:tc>
      </w:tr>
    </w:tbl>
    <w:p w:rsidR="000A175D" w:rsidRDefault="006E0F32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4"/>
        </w:rPr>
      </w:pPr>
      <w:bookmarkStart w:id="1" w:name="SIGNERDATE1"/>
      <w:r>
        <w:rPr>
          <w:rFonts w:ascii="Times New Roman" w:hAnsi="Times New Roman"/>
          <w:color w:val="A6A6A6" w:themeColor="background1" w:themeShade="A6"/>
          <w:sz w:val="24"/>
        </w:rPr>
        <w:t xml:space="preserve">Дата </w:t>
      </w:r>
      <w:proofErr w:type="spellStart"/>
      <w:r>
        <w:rPr>
          <w:rFonts w:ascii="Times New Roman" w:hAnsi="Times New Roman"/>
          <w:color w:val="A6A6A6" w:themeColor="background1" w:themeShade="A6"/>
          <w:sz w:val="24"/>
        </w:rPr>
        <w:t>подп</w:t>
      </w:r>
      <w:bookmarkEnd w:id="1"/>
      <w:proofErr w:type="spellEnd"/>
    </w:p>
    <w:p w:rsidR="000A175D" w:rsidRDefault="000A175D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4"/>
        </w:rPr>
      </w:pPr>
    </w:p>
    <w:sectPr w:rsidR="000A175D">
      <w:footerReference w:type="first" r:id="rId7"/>
      <w:pgSz w:w="11906" w:h="16838"/>
      <w:pgMar w:top="454" w:right="567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F32" w:rsidRDefault="006E0F32">
      <w:pPr>
        <w:spacing w:after="0" w:line="240" w:lineRule="auto"/>
      </w:pPr>
      <w:r>
        <w:separator/>
      </w:r>
    </w:p>
  </w:endnote>
  <w:endnote w:type="continuationSeparator" w:id="0">
    <w:p w:rsidR="006E0F32" w:rsidRDefault="006E0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margin" w:tblpXSpec="right" w:tblpYSpec="outside"/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0A175D">
      <w:trPr>
        <w:trHeight w:val="57"/>
      </w:trPr>
      <w:tc>
        <w:tcPr>
          <w:tcW w:w="36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0A175D" w:rsidRDefault="006E0F32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2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2"/>
        </w:p>
        <w:p w:rsidR="000A175D" w:rsidRDefault="006E0F32">
          <w:pPr>
            <w:spacing w:after="60" w:line="240" w:lineRule="auto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                № </w:t>
          </w:r>
          <w:bookmarkStart w:id="3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</w:t>
          </w:r>
          <w:proofErr w:type="gramStart"/>
          <w:r>
            <w:rPr>
              <w:rFonts w:ascii="Times New Roman" w:hAnsi="Times New Roman"/>
              <w:color w:val="BFBFBF" w:themeColor="background1" w:themeShade="BF"/>
              <w:sz w:val="16"/>
            </w:rPr>
            <w:t>.н</w:t>
          </w:r>
          <w:proofErr w:type="gramEnd"/>
          <w:r>
            <w:rPr>
              <w:rFonts w:ascii="Times New Roman" w:hAnsi="Times New Roman"/>
              <w:color w:val="BFBFBF" w:themeColor="background1" w:themeShade="BF"/>
              <w:sz w:val="16"/>
            </w:rPr>
            <w:t>омер</w:t>
          </w:r>
          <w:bookmarkEnd w:id="3"/>
          <w:proofErr w:type="spellEnd"/>
        </w:p>
      </w:tc>
    </w:tr>
  </w:tbl>
  <w:p w:rsidR="000A175D" w:rsidRDefault="000A175D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F32" w:rsidRDefault="006E0F32">
      <w:pPr>
        <w:spacing w:after="0" w:line="240" w:lineRule="auto"/>
      </w:pPr>
      <w:r>
        <w:separator/>
      </w:r>
    </w:p>
  </w:footnote>
  <w:footnote w:type="continuationSeparator" w:id="0">
    <w:p w:rsidR="006E0F32" w:rsidRDefault="006E0F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A175D"/>
    <w:rsid w:val="000A175D"/>
    <w:rsid w:val="006E0F32"/>
    <w:rsid w:val="00E5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Segoe UI" w:hAnsi="Segoe UI"/>
      <w:sz w:val="18"/>
    </w:rPr>
  </w:style>
  <w:style w:type="character" w:customStyle="1" w:styleId="a7">
    <w:name w:val="Текст выноски Знак"/>
    <w:basedOn w:val="1"/>
    <w:link w:val="a6"/>
    <w:rPr>
      <w:rFonts w:ascii="Segoe UI" w:hAnsi="Segoe UI"/>
      <w:sz w:val="1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1"/>
    <w:link w:val="ac"/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Segoe UI" w:hAnsi="Segoe UI"/>
      <w:sz w:val="18"/>
    </w:rPr>
  </w:style>
  <w:style w:type="character" w:customStyle="1" w:styleId="a7">
    <w:name w:val="Текст выноски Знак"/>
    <w:basedOn w:val="1"/>
    <w:link w:val="a6"/>
    <w:rPr>
      <w:rFonts w:ascii="Segoe UI" w:hAnsi="Segoe UI"/>
      <w:sz w:val="1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1"/>
    <w:link w:val="ac"/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2025</Characters>
  <Application>Microsoft Office Word</Application>
  <DocSecurity>0</DocSecurity>
  <Lines>16</Lines>
  <Paragraphs>4</Paragraphs>
  <ScaleCrop>false</ScaleCrop>
  <Company>diakov.net</Company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2026-01-26T06:32:00Z</dcterms:created>
  <dcterms:modified xsi:type="dcterms:W3CDTF">2026-02-02T07:38:00Z</dcterms:modified>
</cp:coreProperties>
</file>