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2F" w:rsidRDefault="006F5C2F" w:rsidP="006F5C2F">
      <w:pPr>
        <w:ind w:firstLine="708"/>
      </w:pPr>
    </w:p>
    <w:p w:rsidR="006F5C2F" w:rsidRPr="006F5C2F" w:rsidRDefault="006F5C2F" w:rsidP="006F5C2F">
      <w:pPr>
        <w:ind w:firstLine="708"/>
      </w:pPr>
      <w:bookmarkStart w:id="0" w:name="_GoBack"/>
      <w:bookmarkEnd w:id="0"/>
      <w:r w:rsidRPr="006F5C2F">
        <w:t>В Курортном районе СПб активно развивается адаптивная физическая культура (АФК), район регулярно признается одним из лучших в этой сфере. Занятия для людей с ограниченными возможностями здоровья (инвалидностью) проводятся на базе централизованных спортивных учреждений, предлагая плавание, легкую атлетику и реабилитационные тренировки. </w:t>
      </w:r>
    </w:p>
    <w:p w:rsidR="006F5C2F" w:rsidRPr="006F5C2F" w:rsidRDefault="006F5C2F" w:rsidP="006F5C2F">
      <w:r w:rsidRPr="006F5C2F">
        <w:rPr>
          <w:b/>
          <w:bCs/>
        </w:rPr>
        <w:t>Ключевые возможности и места для занятий АФК в районе:</w:t>
      </w:r>
    </w:p>
    <w:p w:rsidR="006F5C2F" w:rsidRPr="006F5C2F" w:rsidRDefault="006F5C2F" w:rsidP="006F5C2F">
      <w:pPr>
        <w:numPr>
          <w:ilvl w:val="0"/>
          <w:numId w:val="1"/>
        </w:numPr>
      </w:pPr>
      <w:hyperlink r:id="rId6" w:tgtFrame="_blank" w:history="1">
        <w:r w:rsidRPr="006F5C2F">
          <w:rPr>
            <w:rStyle w:val="a3"/>
          </w:rPr>
          <w:t>СПб ГБУ «Центр физической культуры, спорта и здоровья Курортного района»</w:t>
        </w:r>
      </w:hyperlink>
      <w:r w:rsidRPr="006F5C2F">
        <w:rPr>
          <w:b/>
          <w:bCs/>
        </w:rPr>
        <w:t>:</w:t>
      </w:r>
      <w:r w:rsidRPr="006F5C2F">
        <w:t> Основная организация, курирующая АФК и адаптивный спорт (ПАУЭРЛИФТИНГ, плавание, лёгкая атлетика).</w:t>
      </w:r>
    </w:p>
    <w:p w:rsidR="006F5C2F" w:rsidRPr="006F5C2F" w:rsidRDefault="006F5C2F" w:rsidP="006F5C2F">
      <w:pPr>
        <w:numPr>
          <w:ilvl w:val="0"/>
          <w:numId w:val="1"/>
        </w:numPr>
      </w:pPr>
      <w:r w:rsidRPr="006F5C2F">
        <w:rPr>
          <w:b/>
          <w:bCs/>
        </w:rPr>
        <w:t>Спортивные дисциплины:</w:t>
      </w:r>
      <w:r w:rsidRPr="006F5C2F">
        <w:t> Пауэрлифтинг, плавание, лёгкая атлетика (спорт лиц с ПОДА, нарушениями интеллекта, слуха и зрения).</w:t>
      </w:r>
    </w:p>
    <w:p w:rsidR="006F5C2F" w:rsidRPr="006F5C2F" w:rsidRDefault="006F5C2F" w:rsidP="006F5C2F">
      <w:pPr>
        <w:numPr>
          <w:ilvl w:val="0"/>
          <w:numId w:val="1"/>
        </w:numPr>
      </w:pPr>
      <w:r w:rsidRPr="006F5C2F">
        <w:rPr>
          <w:b/>
          <w:bCs/>
        </w:rPr>
        <w:t>Соревнования:</w:t>
      </w:r>
      <w:r w:rsidRPr="006F5C2F">
        <w:t> В Курортном районе регулярно проводятся соревнования, включая пляжный волейбол сидя.</w:t>
      </w:r>
    </w:p>
    <w:p w:rsidR="006F5C2F" w:rsidRPr="006F5C2F" w:rsidRDefault="006F5C2F" w:rsidP="006F5C2F">
      <w:pPr>
        <w:numPr>
          <w:ilvl w:val="0"/>
          <w:numId w:val="1"/>
        </w:numPr>
      </w:pPr>
      <w:r w:rsidRPr="006F5C2F">
        <w:rPr>
          <w:b/>
          <w:bCs/>
        </w:rPr>
        <w:t>Ближайшие крупные центры:</w:t>
      </w:r>
      <w:r w:rsidRPr="006F5C2F">
        <w:t> Крупнейший в России Центр адаптивной физкультуры и спорта открыт недалеко, на Яхтенной улице, 39 (Приморский район), где есть бассейны с подъемным дном и специализированные залы. </w:t>
      </w:r>
    </w:p>
    <w:p w:rsidR="006F5C2F" w:rsidRPr="006F5C2F" w:rsidRDefault="006F5C2F" w:rsidP="006F5C2F">
      <w:r w:rsidRPr="006F5C2F">
        <w:t>Для участия обычно необходимо заключение психолого-медико-педагогической комиссии или наличие инвалидности. Рекомендуется обращаться непосредственно в </w:t>
      </w:r>
      <w:hyperlink r:id="rId7" w:history="1">
        <w:r w:rsidRPr="006F5C2F">
          <w:rPr>
            <w:rStyle w:val="a3"/>
          </w:rPr>
          <w:t xml:space="preserve">ЦФК и </w:t>
        </w:r>
        <w:proofErr w:type="gramStart"/>
        <w:r w:rsidRPr="006F5C2F">
          <w:rPr>
            <w:rStyle w:val="a3"/>
          </w:rPr>
          <w:t>З</w:t>
        </w:r>
        <w:proofErr w:type="gramEnd"/>
        <w:r w:rsidRPr="006F5C2F">
          <w:rPr>
            <w:rStyle w:val="a3"/>
          </w:rPr>
          <w:t xml:space="preserve"> Курортного района</w:t>
        </w:r>
      </w:hyperlink>
      <w:r w:rsidRPr="006F5C2F">
        <w:t> для уточнения текущего расписания. </w:t>
      </w:r>
    </w:p>
    <w:p w:rsidR="001B4CB3" w:rsidRDefault="001B4CB3"/>
    <w:sectPr w:rsidR="001B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231C7"/>
    <w:multiLevelType w:val="multilevel"/>
    <w:tmpl w:val="AFE8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4E"/>
    <w:rsid w:val="001B4CB3"/>
    <w:rsid w:val="006F5C2F"/>
    <w:rsid w:val="00D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C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C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%D0%A6%D0%A4%D0%9A+%D0%B8+%D0%97+%D0%9A%D1%83%D1%80%D0%BE%D1%80%D1%82%D0%BD%D0%BE%D0%B3%D0%BE+%D1%80%D0%B0%D0%B9%D0%BE%D0%BD%D0%B0&amp;sca_esv=aad75e492f791667&amp;biw=1389&amp;bih=670&amp;sxsrf=ANbL-n7-6ej-B1087ACefTP3E2Iz3xN6rA%3A1771590542850&amp;ei=jlOYaYHNM7vDwPAP97e7WQ&amp;oq=%D0%B0%D0%B4%D0%B0%D0%BF%D1%82%D0%B8%D0%B2%D0%BD%D0%B0%D1%8F+%D1%84%D0%B8%D0%B7%D0%BA%D1%83%D0%BB%D1%8C%D1%82%D1%83%D1%80%D0%B0+%D0%B2+%D0%9A%D1%83%D1%80%D0%BE%D1%80%D1%82%D0%BD%D0%BE%D0%BC&amp;gs_lp=Egxnd3Mtd2l6LXNlcnAiQdCw0LTQsNC_0YLQuNCy0L3QsNGPINGE0LjQt9C60YPQu9GM0YLRg9GA0LAg0LIg0JrRg9GA0L7RgNGC0L3QvtC8KgIIADIFECEYoAEyBRAhGKABSJdFUJ4PWK0ucAF4AZABAJgBY6AB_AaqAQIxMrgBAcgBAPgBAZgCDaACsQfCAgoQABiwAxjWBBhHwgIKEAAYgAQYQxiKBcICBRAAGIAEwgIKEAAYgAQYFBiHAsICBhAAGBYYHsICCBAAGKIEGIkFwgIIEAAYgAQYogTCAgUQABjvBcICBxAhGKABGAqYAwCIBgGQBgiSBwQxMi4xoAf2SrIHBDExLjG4B6sHwgcFMC44LjXIByKACAA&amp;sclient=gws-wiz-serp&amp;mstk=AUtExfClJ5Rs-0pwwmEazqDH6F92NoJ8kI7QqeNjDgUcHNBC2VyyFOiEGnjVwRWEMjlJ868ZGYimXIFelZkLHPQ7_mhFJxGqnkPiQrD9wZsYBRli9kB0zayFUq-YM-kC8ya0SWf_pYxFWlcB0_oENIVaG2v_C4yOpNWMx05ZPn7AjzvW7WTx--OJtGvXA5gLJXt7cQCjE8LBg9HJaq7aJYXSzJUEnhx6v3fUZGGoYnVOhel22nlB-781ZkqY1GTY7Lr8pTCyOxdAVDZ-bEiF7wHkB_qU&amp;csui=3&amp;ved=2ahUKEwi5jriQieiSAxV0KBAIHfu3G9UQgK4QegQIBB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kis.spb.ru/razvitie-fizicheskoy-kultury-i-sporta-v-sankt-peterubrge/rayonnye-tsentry-fizicheskoy-kultury-sporta-i-zdorov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>diakov.net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2026-02-20T12:30:00Z</dcterms:created>
  <dcterms:modified xsi:type="dcterms:W3CDTF">2026-02-20T12:31:00Z</dcterms:modified>
</cp:coreProperties>
</file>