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E9" w:rsidRDefault="00B0634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BA77E9" w:rsidRDefault="00BA77E9">
      <w:pPr>
        <w:jc w:val="center"/>
        <w:rPr>
          <w:b/>
          <w:sz w:val="28"/>
          <w:szCs w:val="28"/>
        </w:rPr>
      </w:pPr>
    </w:p>
    <w:p w:rsidR="00BA77E9" w:rsidRDefault="00B0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13.05.2026</w:t>
      </w:r>
    </w:p>
    <w:p w:rsidR="00BA77E9" w:rsidRDefault="00BA77E9">
      <w:pPr>
        <w:jc w:val="center"/>
        <w:rPr>
          <w:b/>
          <w:sz w:val="28"/>
          <w:szCs w:val="28"/>
        </w:rPr>
      </w:pPr>
    </w:p>
    <w:p w:rsidR="00BA77E9" w:rsidRDefault="00B0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Почти 73 тысячи жителей Санкт-Петербурга и Ленинградской области с начала года оформили электронные трудовые книжки</w:t>
      </w:r>
    </w:p>
    <w:p w:rsidR="00BA77E9" w:rsidRDefault="00BA77E9"/>
    <w:p w:rsidR="00BA77E9" w:rsidRDefault="00B0634D">
      <w:r>
        <w:t xml:space="preserve">На сегодняшний день уже свыше 67 % работающих жителей региона распрощались с бумажным аналогом этого документа, </w:t>
      </w:r>
      <w:r>
        <w:t>фиксирующего трудовой стаж гражданина. Всего с 1 января 2020 года, даты вступления в силу закона о переходе на новый формат учета трудового стажа, на цифровую запись своей профессиональной деятельности перешло 2,5 миллиона человек.</w:t>
      </w:r>
    </w:p>
    <w:p w:rsidR="00BA77E9" w:rsidRDefault="00BA77E9"/>
    <w:p w:rsidR="00BA77E9" w:rsidRDefault="00B0634D">
      <w:r>
        <w:t>Электронная трудовая кн</w:t>
      </w:r>
      <w:r>
        <w:t>ижка (ЭТК), как и ее бумажный аналог, содержит сведения о приеме сотрудника на работу, о его переводе или увольнении. Сюда также заносятся должность, специальность, квалификация и вид деятельности сотрудника, название организации-работодателя. Все сведения</w:t>
      </w:r>
      <w:r>
        <w:t xml:space="preserve"> хранятся в единой базе Социального фонда России.</w:t>
      </w:r>
    </w:p>
    <w:p w:rsidR="00BA77E9" w:rsidRDefault="00BA77E9"/>
    <w:p w:rsidR="00BA77E9" w:rsidRDefault="00B0634D">
      <w:r>
        <w:t xml:space="preserve"> «Ежегодно количество сотрудников, переходящих на электронный формат ведения документов, прирастает на 2-3 сотни тысяч человек. Учитывая добровольный характер такого перевода, это свидетельство удобства фи</w:t>
      </w:r>
      <w:r>
        <w:t>ксации стажа в цифровом формате. Кроме того, с 2021 года для всех впервые устраивающихся на работу, документ сразу оформляется и ведется в электронном виде», – сказал управляющий Отделением Социального фонда по СПБ и ЛО Константин Островский.</w:t>
      </w:r>
    </w:p>
    <w:p w:rsidR="00BA77E9" w:rsidRDefault="00BA77E9"/>
    <w:p w:rsidR="00BA77E9" w:rsidRDefault="00B0634D">
      <w:r>
        <w:t>Главное удоб</w:t>
      </w:r>
      <w:r>
        <w:t>ство электронной трудовой книжки в том, что она обеспечивает быстрый доступ к данным о профессиональной деятельности сотрудника и высокий уровень безопасности информации. Сведения о кадровых изменениях отражаются в электронной книжке в течение нескольких д</w:t>
      </w:r>
      <w:r>
        <w:t>ней после того, как работодатель передал эту информацию в региональное Отделение СФР.</w:t>
      </w:r>
    </w:p>
    <w:p w:rsidR="00BA77E9" w:rsidRDefault="00BA77E9"/>
    <w:p w:rsidR="00BA77E9" w:rsidRDefault="00B0634D">
      <w:r>
        <w:t xml:space="preserve">С помощью электронной книжки работник может легко и быстро получить информацию о своей трудовой деятельности через личный кабинет на портале госуслуг. Это позволяет ему </w:t>
      </w:r>
      <w:r>
        <w:t>проверять точность вносимых данных, что крайне важно для формирования будущей пенсии человека. Так можно проверить сведения о периодах работы, занесенные работодателем в ЭТК.</w:t>
      </w:r>
    </w:p>
    <w:p w:rsidR="00BA77E9" w:rsidRDefault="00BA77E9"/>
    <w:p w:rsidR="00BA77E9" w:rsidRDefault="00B0634D">
      <w:r>
        <w:t>Электронный формат трудовой книжки юридически равнозначен бумажной версии докуме</w:t>
      </w:r>
      <w:r>
        <w:t>нта. Если все же данные о стаже нужны на бумаге, то такой документ можно получить в клиентских службах регионального Отделения и МФЦ. Специалисты заверят сведения подписью и печатью.</w:t>
      </w:r>
    </w:p>
    <w:p w:rsidR="00BA77E9" w:rsidRDefault="00BA77E9"/>
    <w:p w:rsidR="00BA77E9" w:rsidRDefault="00B0634D">
      <w:r>
        <w:t>Бумажная трудовая книжка сохраняет юридическую силу как документ, подтве</w:t>
      </w:r>
      <w:r>
        <w:t>рждающий трудовой стаж до даты перехода на электронный формат.</w:t>
      </w:r>
    </w:p>
    <w:p w:rsidR="00BA77E9" w:rsidRDefault="00BA77E9"/>
    <w:p w:rsidR="00BA77E9" w:rsidRDefault="00B0634D">
      <w:r>
        <w:lastRenderedPageBreak/>
        <w:t>Желающие перейти на электронный формат трудовой книжки могут подать заявление своему работодателю. Задача работодателя - внести в бумажный экземпляр документа запись о сделанном выборе и напра</w:t>
      </w:r>
      <w:r>
        <w:t>вить соответствующую информацию в Отделение СФР по Санкт-Петербургу и Ленинградской области для отражения ее на индивидуальном лицевом счете гражданина.</w:t>
      </w:r>
    </w:p>
    <w:p w:rsidR="00BA77E9" w:rsidRDefault="00BA77E9"/>
    <w:p w:rsidR="00BA77E9" w:rsidRDefault="00B0634D">
      <w:r>
        <w:t>Дополнительные вопросы можно задать специалистам регионального контакт-центра взаимодействия с граждан</w:t>
      </w:r>
      <w:r>
        <w:t>ами — 8 800 100 0001 (звонок бесплатный). Также можно обратиться лично в клиентскую службу регионального Отделения СФР.</w:t>
      </w:r>
    </w:p>
    <w:p w:rsidR="00BA77E9" w:rsidRDefault="00BA77E9"/>
    <w:p w:rsidR="00BA77E9" w:rsidRDefault="00BA77E9"/>
    <w:sectPr w:rsidR="00BA7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4D" w:rsidRDefault="00B0634D">
      <w:r>
        <w:separator/>
      </w:r>
    </w:p>
  </w:endnote>
  <w:endnote w:type="continuationSeparator" w:id="0">
    <w:p w:rsidR="00B0634D" w:rsidRDefault="00B0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A77E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0634D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0634D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4D" w:rsidRDefault="00B0634D">
      <w:r>
        <w:separator/>
      </w:r>
    </w:p>
  </w:footnote>
  <w:footnote w:type="continuationSeparator" w:id="0">
    <w:p w:rsidR="00B0634D" w:rsidRDefault="00B0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A77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0634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E9" w:rsidRDefault="00B0634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A77E9" w:rsidRDefault="00B0634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A77E9" w:rsidRDefault="00B0634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E9"/>
    <w:rsid w:val="00455227"/>
    <w:rsid w:val="00B0634D"/>
    <w:rsid w:val="00B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2026-05-13T07:36:00Z</dcterms:created>
  <dcterms:modified xsi:type="dcterms:W3CDTF">2026-05-13T07:36:00Z</dcterms:modified>
  <dc:language>ru-RU</dc:language>
</cp:coreProperties>
</file>