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8FB" w:rsidRDefault="0033556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1358FB" w:rsidRDefault="001358FB">
      <w:pPr>
        <w:jc w:val="center"/>
        <w:rPr>
          <w:b/>
          <w:sz w:val="28"/>
          <w:szCs w:val="28"/>
        </w:rPr>
      </w:pPr>
    </w:p>
    <w:p w:rsidR="001358FB" w:rsidRDefault="003355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18.09.2026</w:t>
      </w:r>
    </w:p>
    <w:p w:rsidR="001358FB" w:rsidRDefault="001358FB">
      <w:pPr>
        <w:jc w:val="center"/>
        <w:rPr>
          <w:b/>
          <w:sz w:val="28"/>
          <w:szCs w:val="28"/>
        </w:rPr>
      </w:pPr>
    </w:p>
    <w:p w:rsidR="001358FB" w:rsidRDefault="0033556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 2027 года Отделение СФР по Санкт-Петербургу и Ленобласти начнёт предоставлять выплаты почётным донорам </w:t>
      </w:r>
    </w:p>
    <w:p w:rsidR="001358FB" w:rsidRDefault="001358FB">
      <w:pPr>
        <w:jc w:val="both"/>
      </w:pPr>
    </w:p>
    <w:p w:rsidR="001358FB" w:rsidRDefault="00335569">
      <w:pPr>
        <w:jc w:val="both"/>
      </w:pPr>
      <w:r>
        <w:t xml:space="preserve">Полномочия по обеспечению ежегодной </w:t>
      </w:r>
      <w:proofErr w:type="gramStart"/>
      <w:r>
        <w:t>выплатой</w:t>
      </w:r>
      <w:proofErr w:type="gramEnd"/>
      <w:r>
        <w:t xml:space="preserve"> почётных доноров переданы </w:t>
      </w:r>
      <w:proofErr w:type="spellStart"/>
      <w:r>
        <w:t>Соцфонду</w:t>
      </w:r>
      <w:proofErr w:type="spellEnd"/>
      <w:r>
        <w:t xml:space="preserve"> на основании подписанного Президентом федерального закона. Этим же законом предусмотрены выплаты людям, у которых возникли осложнения в результате вакцинации. </w:t>
      </w:r>
    </w:p>
    <w:p w:rsidR="001358FB" w:rsidRDefault="001358FB">
      <w:pPr>
        <w:jc w:val="both"/>
      </w:pPr>
    </w:p>
    <w:p w:rsidR="001358FB" w:rsidRDefault="00335569">
      <w:pPr>
        <w:jc w:val="both"/>
      </w:pPr>
      <w:r>
        <w:t>Право на выплат</w:t>
      </w:r>
      <w:r>
        <w:t>у имеют жители региона, безвозмездно сдавшие кровь более 40 раз или плазму крови более 60 раз и награжденные нагрудным знаком Почетный донор России.</w:t>
      </w:r>
    </w:p>
    <w:p w:rsidR="001358FB" w:rsidRDefault="001358FB">
      <w:pPr>
        <w:jc w:val="both"/>
      </w:pPr>
    </w:p>
    <w:p w:rsidR="001358FB" w:rsidRDefault="00335569">
      <w:pPr>
        <w:jc w:val="both"/>
      </w:pPr>
      <w:r>
        <w:t xml:space="preserve">«Новые функции расширяют перечень социальных услуг, предоставляемых </w:t>
      </w:r>
      <w:proofErr w:type="spellStart"/>
      <w:r>
        <w:t>беззаявительно</w:t>
      </w:r>
      <w:proofErr w:type="spellEnd"/>
      <w:r>
        <w:t>. Автоматизированная сис</w:t>
      </w:r>
      <w:r>
        <w:t>тема проверки и назначения выплат, функционирующая в Отделении, позволяет гражданам получать меры социальной поддержки в более простом и удобном формате, — отметил управляющий Отделением СФР по Санкт-Петербургу и Ленинградской области Константин Островский</w:t>
      </w:r>
      <w:r>
        <w:t xml:space="preserve">. </w:t>
      </w:r>
    </w:p>
    <w:p w:rsidR="001358FB" w:rsidRDefault="001358FB">
      <w:pPr>
        <w:jc w:val="both"/>
      </w:pPr>
    </w:p>
    <w:p w:rsidR="001358FB" w:rsidRDefault="00335569">
      <w:pPr>
        <w:jc w:val="both"/>
      </w:pPr>
      <w:r>
        <w:t xml:space="preserve">Сейчас региональное Отделение предоставляет уже 72 различные выплаты, которые ранее относились к компетенции других ведомств и органов власти. Среди них — детские пособия, выплаты пострадавшим от радиации, отдельные выплаты семьям силовиков и другие. </w:t>
      </w:r>
    </w:p>
    <w:p w:rsidR="001358FB" w:rsidRDefault="001358FB">
      <w:pPr>
        <w:jc w:val="both"/>
      </w:pPr>
    </w:p>
    <w:p w:rsidR="001358FB" w:rsidRDefault="00335569">
      <w:pPr>
        <w:jc w:val="both"/>
      </w:pPr>
      <w:r>
        <w:t xml:space="preserve">В текущем году СФР начал предоставлять региональную социальную доплату к пенсии, которую ранее оказывали субъекты РФ, региональный прожиточный минимум в которых превышает федеральный. Так Отделение </w:t>
      </w:r>
      <w:proofErr w:type="spellStart"/>
      <w:r>
        <w:t>Соцфонда</w:t>
      </w:r>
      <w:proofErr w:type="spellEnd"/>
      <w:r>
        <w:t xml:space="preserve"> по Санкт-Петербургу и Ленобласти выплачивает </w:t>
      </w:r>
      <w:proofErr w:type="spellStart"/>
      <w:r>
        <w:t>рег</w:t>
      </w:r>
      <w:r>
        <w:t>доплату</w:t>
      </w:r>
      <w:proofErr w:type="spellEnd"/>
      <w:r>
        <w:t xml:space="preserve"> в обоих регионах.</w:t>
      </w:r>
    </w:p>
    <w:p w:rsidR="001358FB" w:rsidRDefault="001358FB">
      <w:pPr>
        <w:jc w:val="both"/>
      </w:pPr>
    </w:p>
    <w:p w:rsidR="001358FB" w:rsidRDefault="00335569">
      <w:pPr>
        <w:jc w:val="both"/>
      </w:pPr>
      <w:r>
        <w:t xml:space="preserve">Передача выплат упрощает процедуру обращения за ними и позволяет людям быстрее узнавать о положенных услугах, назначать их </w:t>
      </w:r>
      <w:proofErr w:type="spellStart"/>
      <w:r>
        <w:t>проактивно</w:t>
      </w:r>
      <w:proofErr w:type="spellEnd"/>
      <w:r>
        <w:t xml:space="preserve"> — без заявлений и дополнительных документов.</w:t>
      </w:r>
    </w:p>
    <w:p w:rsidR="001358FB" w:rsidRDefault="001358FB">
      <w:pPr>
        <w:jc w:val="both"/>
      </w:pPr>
    </w:p>
    <w:p w:rsidR="001358FB" w:rsidRDefault="00335569">
      <w:pPr>
        <w:jc w:val="both"/>
      </w:pPr>
      <w:r>
        <w:t>Подписывайтесь на сайт Отделения СФР по Санкт-Пет</w:t>
      </w:r>
      <w:r>
        <w:t>ербургу и Ленинградской области https://sfr.gov.ru/branches/spb/</w:t>
      </w:r>
    </w:p>
    <w:sectPr w:rsidR="001358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569" w:rsidRDefault="00335569">
      <w:r>
        <w:separator/>
      </w:r>
    </w:p>
  </w:endnote>
  <w:endnote w:type="continuationSeparator" w:id="0">
    <w:p w:rsidR="00335569" w:rsidRDefault="0033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FB" w:rsidRDefault="001358F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FB" w:rsidRDefault="00335569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FB" w:rsidRDefault="00335569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</w:t>
    </w:r>
    <w:r>
      <w:rPr>
        <w:b/>
        <w:bCs/>
        <w:i/>
        <w:iCs/>
        <w:sz w:val="26"/>
        <w:szCs w:val="26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569" w:rsidRDefault="00335569">
      <w:r>
        <w:separator/>
      </w:r>
    </w:p>
  </w:footnote>
  <w:footnote w:type="continuationSeparator" w:id="0">
    <w:p w:rsidR="00335569" w:rsidRDefault="00335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FB" w:rsidRDefault="001358F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FB" w:rsidRDefault="0033556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358FB" w:rsidRDefault="0033556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358FB" w:rsidRDefault="0033556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358FB" w:rsidRDefault="0033556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по Санкт-Петербургу и Ленинградской </w:t>
                          </w:r>
                          <w:r>
                            <w:rPr>
                              <w:sz w:val="28"/>
                              <w:szCs w:val="28"/>
                            </w:rPr>
                            <w:t>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1358FB" w:rsidRDefault="0033556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358FB" w:rsidRDefault="0033556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358FB" w:rsidRDefault="0033556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по Санкт-Петербургу и Ленинградской </w:t>
                    </w:r>
                    <w:r>
                      <w:rPr>
                        <w:sz w:val="28"/>
                        <w:szCs w:val="28"/>
                      </w:rPr>
                      <w:t>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FB" w:rsidRDefault="0033556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358FB" w:rsidRDefault="0033556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358FB" w:rsidRDefault="0033556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358FB" w:rsidRDefault="0033556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1358FB" w:rsidRDefault="0033556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358FB" w:rsidRDefault="0033556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358FB" w:rsidRDefault="0033556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8FB"/>
    <w:rsid w:val="001358FB"/>
    <w:rsid w:val="00335569"/>
    <w:rsid w:val="006C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2026-09-21T06:15:00Z</dcterms:created>
  <dcterms:modified xsi:type="dcterms:W3CDTF">2026-09-21T06:15:00Z</dcterms:modified>
  <dc:language>ru-RU</dc:language>
</cp:coreProperties>
</file>